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D3" w:rsidRPr="0030118E" w:rsidRDefault="000535A3" w:rsidP="00E248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118E">
        <w:rPr>
          <w:rFonts w:ascii="Times New Roman" w:hAnsi="Times New Roman"/>
          <w:b/>
          <w:bCs/>
          <w:sz w:val="28"/>
          <w:szCs w:val="28"/>
        </w:rPr>
        <w:t xml:space="preserve">Выступление А.А. Москаленко </w:t>
      </w:r>
      <w:r w:rsidR="00E24828" w:rsidRPr="0030118E">
        <w:rPr>
          <w:rFonts w:ascii="Times New Roman" w:hAnsi="Times New Roman"/>
          <w:b/>
          <w:bCs/>
          <w:sz w:val="28"/>
          <w:szCs w:val="28"/>
        </w:rPr>
        <w:t>на мероприятии высокого уровня в рамках 73-й сессии Генеральной Ассамбл</w:t>
      </w:r>
      <w:proofErr w:type="gramStart"/>
      <w:r w:rsidR="00E24828" w:rsidRPr="0030118E">
        <w:rPr>
          <w:rFonts w:ascii="Times New Roman" w:hAnsi="Times New Roman"/>
          <w:b/>
          <w:bCs/>
          <w:sz w:val="28"/>
          <w:szCs w:val="28"/>
        </w:rPr>
        <w:t>еи ОО</w:t>
      </w:r>
      <w:proofErr w:type="gramEnd"/>
      <w:r w:rsidR="00E24828" w:rsidRPr="0030118E">
        <w:rPr>
          <w:rFonts w:ascii="Times New Roman" w:hAnsi="Times New Roman"/>
          <w:b/>
          <w:bCs/>
          <w:sz w:val="28"/>
          <w:szCs w:val="28"/>
        </w:rPr>
        <w:t>Н</w:t>
      </w:r>
      <w:r w:rsidR="0090615E" w:rsidRPr="0030118E">
        <w:rPr>
          <w:rFonts w:ascii="Times New Roman" w:hAnsi="Times New Roman"/>
          <w:b/>
          <w:bCs/>
          <w:sz w:val="28"/>
          <w:szCs w:val="28"/>
        </w:rPr>
        <w:t>,</w:t>
      </w:r>
      <w:r w:rsidR="00E24828" w:rsidRPr="0030118E">
        <w:rPr>
          <w:rFonts w:ascii="Times New Roman" w:hAnsi="Times New Roman"/>
          <w:b/>
          <w:bCs/>
          <w:sz w:val="28"/>
          <w:szCs w:val="28"/>
        </w:rPr>
        <w:t xml:space="preserve"> сентябрь 2019</w:t>
      </w:r>
      <w:r w:rsidR="0090615E" w:rsidRPr="0030118E">
        <w:rPr>
          <w:rFonts w:ascii="Times New Roman" w:hAnsi="Times New Roman"/>
          <w:b/>
          <w:bCs/>
          <w:sz w:val="28"/>
          <w:szCs w:val="28"/>
        </w:rPr>
        <w:t>,</w:t>
      </w:r>
      <w:r w:rsidR="00E24828" w:rsidRPr="0030118E">
        <w:rPr>
          <w:rFonts w:ascii="Times New Roman" w:hAnsi="Times New Roman"/>
          <w:b/>
          <w:bCs/>
          <w:sz w:val="28"/>
          <w:szCs w:val="28"/>
        </w:rPr>
        <w:t xml:space="preserve"> Нью-Йорк </w:t>
      </w:r>
    </w:p>
    <w:p w:rsidR="000535A3" w:rsidRPr="0030118E" w:rsidRDefault="000535A3" w:rsidP="000535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20C" w:rsidRPr="0030118E" w:rsidRDefault="000535A3" w:rsidP="008C22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 xml:space="preserve">Добрый </w:t>
      </w:r>
      <w:r w:rsidR="0030118E" w:rsidRPr="0030118E">
        <w:rPr>
          <w:rFonts w:ascii="Times New Roman" w:hAnsi="Times New Roman"/>
          <w:sz w:val="28"/>
          <w:szCs w:val="28"/>
        </w:rPr>
        <w:t>вечер</w:t>
      </w:r>
      <w:r w:rsidRPr="0030118E">
        <w:rPr>
          <w:rFonts w:ascii="Times New Roman" w:hAnsi="Times New Roman"/>
          <w:sz w:val="28"/>
          <w:szCs w:val="28"/>
        </w:rPr>
        <w:t>, уважаемые коллеги!</w:t>
      </w:r>
      <w:r w:rsidR="00775C08" w:rsidRPr="0030118E">
        <w:rPr>
          <w:rFonts w:ascii="Times New Roman" w:hAnsi="Times New Roman"/>
          <w:sz w:val="28"/>
          <w:szCs w:val="28"/>
        </w:rPr>
        <w:t xml:space="preserve"> Сегодня </w:t>
      </w:r>
      <w:r w:rsidR="002F1DCA">
        <w:rPr>
          <w:rFonts w:ascii="Times New Roman" w:hAnsi="Times New Roman"/>
          <w:sz w:val="28"/>
          <w:szCs w:val="28"/>
        </w:rPr>
        <w:t>я выступаю не только, как</w:t>
      </w:r>
      <w:r w:rsidR="008C220C" w:rsidRPr="0030118E">
        <w:rPr>
          <w:rFonts w:ascii="Times New Roman" w:hAnsi="Times New Roman"/>
          <w:sz w:val="28"/>
          <w:szCs w:val="28"/>
        </w:rPr>
        <w:t xml:space="preserve"> </w:t>
      </w:r>
      <w:r w:rsidR="00775C08" w:rsidRPr="0030118E">
        <w:rPr>
          <w:rFonts w:ascii="Times New Roman" w:hAnsi="Times New Roman"/>
          <w:sz w:val="28"/>
          <w:szCs w:val="28"/>
        </w:rPr>
        <w:t>представител</w:t>
      </w:r>
      <w:r w:rsidR="002F1DCA">
        <w:rPr>
          <w:rFonts w:ascii="Times New Roman" w:hAnsi="Times New Roman"/>
          <w:sz w:val="28"/>
          <w:szCs w:val="28"/>
        </w:rPr>
        <w:t>ь</w:t>
      </w:r>
      <w:r w:rsidR="00775C08" w:rsidRPr="0030118E">
        <w:rPr>
          <w:rFonts w:ascii="Times New Roman" w:hAnsi="Times New Roman"/>
          <w:sz w:val="28"/>
          <w:szCs w:val="28"/>
        </w:rPr>
        <w:t xml:space="preserve"> компании «ЛУКОЙЛ», </w:t>
      </w:r>
      <w:r w:rsidR="002F1DCA">
        <w:rPr>
          <w:rFonts w:ascii="Times New Roman" w:hAnsi="Times New Roman"/>
          <w:sz w:val="28"/>
          <w:szCs w:val="28"/>
        </w:rPr>
        <w:t xml:space="preserve">но и </w:t>
      </w:r>
      <w:r w:rsidR="00775C08" w:rsidRPr="0030118E">
        <w:rPr>
          <w:rFonts w:ascii="Times New Roman" w:hAnsi="Times New Roman"/>
          <w:sz w:val="28"/>
          <w:szCs w:val="28"/>
        </w:rPr>
        <w:t xml:space="preserve">от имени </w:t>
      </w:r>
      <w:r w:rsidR="00281DB0">
        <w:rPr>
          <w:rFonts w:ascii="Times New Roman" w:hAnsi="Times New Roman"/>
          <w:sz w:val="28"/>
          <w:szCs w:val="28"/>
        </w:rPr>
        <w:t>крупнейшего Общероссийского объединения работодателей «Российский союз промышленников и предпринимателей»</w:t>
      </w:r>
      <w:r w:rsidR="00775C08" w:rsidRPr="0030118E">
        <w:rPr>
          <w:rFonts w:ascii="Times New Roman" w:hAnsi="Times New Roman"/>
          <w:sz w:val="28"/>
          <w:szCs w:val="28"/>
        </w:rPr>
        <w:t>. В первую очередь</w:t>
      </w:r>
      <w:r w:rsidR="0090615E" w:rsidRPr="0030118E">
        <w:rPr>
          <w:rFonts w:ascii="Times New Roman" w:hAnsi="Times New Roman"/>
          <w:sz w:val="28"/>
          <w:szCs w:val="28"/>
        </w:rPr>
        <w:t>,</w:t>
      </w:r>
      <w:r w:rsidR="00775C08" w:rsidRPr="0030118E">
        <w:rPr>
          <w:rFonts w:ascii="Times New Roman" w:hAnsi="Times New Roman"/>
          <w:sz w:val="28"/>
          <w:szCs w:val="28"/>
        </w:rPr>
        <w:t xml:space="preserve"> </w:t>
      </w:r>
      <w:r w:rsidR="002F1DCA">
        <w:rPr>
          <w:rFonts w:ascii="Times New Roman" w:hAnsi="Times New Roman"/>
          <w:sz w:val="28"/>
          <w:szCs w:val="28"/>
        </w:rPr>
        <w:t>позвольте</w:t>
      </w:r>
      <w:r w:rsidR="0069573E">
        <w:rPr>
          <w:rFonts w:ascii="Times New Roman" w:hAnsi="Times New Roman"/>
          <w:sz w:val="28"/>
          <w:szCs w:val="28"/>
        </w:rPr>
        <w:t xml:space="preserve"> от лица Российских работодател</w:t>
      </w:r>
      <w:r w:rsidR="00281DB0">
        <w:rPr>
          <w:rFonts w:ascii="Times New Roman" w:hAnsi="Times New Roman"/>
          <w:sz w:val="28"/>
          <w:szCs w:val="28"/>
        </w:rPr>
        <w:t>е</w:t>
      </w:r>
      <w:r w:rsidR="0069573E">
        <w:rPr>
          <w:rFonts w:ascii="Times New Roman" w:hAnsi="Times New Roman"/>
          <w:sz w:val="28"/>
          <w:szCs w:val="28"/>
        </w:rPr>
        <w:t>й</w:t>
      </w:r>
      <w:r w:rsidR="002F1DCA">
        <w:rPr>
          <w:rFonts w:ascii="Times New Roman" w:hAnsi="Times New Roman"/>
          <w:sz w:val="28"/>
          <w:szCs w:val="28"/>
        </w:rPr>
        <w:t xml:space="preserve"> </w:t>
      </w:r>
      <w:r w:rsidR="00775C08" w:rsidRPr="0030118E">
        <w:rPr>
          <w:rFonts w:ascii="Times New Roman" w:hAnsi="Times New Roman"/>
          <w:sz w:val="28"/>
          <w:szCs w:val="28"/>
        </w:rPr>
        <w:t>поздравить Международную организацию труда</w:t>
      </w:r>
      <w:r w:rsidR="008C220C" w:rsidRPr="0030118E">
        <w:rPr>
          <w:rFonts w:ascii="Times New Roman" w:hAnsi="Times New Roman"/>
          <w:sz w:val="28"/>
          <w:szCs w:val="28"/>
        </w:rPr>
        <w:t xml:space="preserve"> </w:t>
      </w:r>
      <w:r w:rsidR="002F1DCA">
        <w:rPr>
          <w:rFonts w:ascii="Times New Roman" w:hAnsi="Times New Roman"/>
          <w:sz w:val="28"/>
          <w:szCs w:val="28"/>
        </w:rPr>
        <w:t xml:space="preserve">с юбилеем, </w:t>
      </w:r>
      <w:r w:rsidR="00775C08" w:rsidRPr="0030118E">
        <w:rPr>
          <w:rFonts w:ascii="Times New Roman" w:hAnsi="Times New Roman"/>
          <w:sz w:val="28"/>
          <w:szCs w:val="28"/>
        </w:rPr>
        <w:t xml:space="preserve">100-летием со дня основания! На протяжении века </w:t>
      </w:r>
      <w:r w:rsidR="008C220C" w:rsidRPr="0030118E">
        <w:rPr>
          <w:rFonts w:ascii="Times New Roman" w:hAnsi="Times New Roman"/>
          <w:sz w:val="28"/>
          <w:szCs w:val="28"/>
        </w:rPr>
        <w:t xml:space="preserve">МОТ, одно из старейших специализированных учреждений ООН, </w:t>
      </w:r>
      <w:r w:rsidR="00E24828" w:rsidRPr="0030118E">
        <w:rPr>
          <w:rFonts w:ascii="Times New Roman" w:hAnsi="Times New Roman"/>
          <w:sz w:val="28"/>
          <w:szCs w:val="28"/>
        </w:rPr>
        <w:t>ведет успешную борьбу с социальной несправедливостью</w:t>
      </w:r>
      <w:r w:rsidR="008C220C" w:rsidRPr="0030118E">
        <w:rPr>
          <w:rFonts w:ascii="Times New Roman" w:hAnsi="Times New Roman"/>
          <w:sz w:val="28"/>
          <w:szCs w:val="28"/>
        </w:rPr>
        <w:t xml:space="preserve">, бедностью, способствует защите прав трудящихся, укрепляет доверие и сотрудничество между народами </w:t>
      </w:r>
      <w:r w:rsidR="00A92C8C" w:rsidRPr="0030118E">
        <w:rPr>
          <w:rFonts w:ascii="Times New Roman" w:hAnsi="Times New Roman"/>
          <w:sz w:val="28"/>
          <w:szCs w:val="28"/>
        </w:rPr>
        <w:t>для</w:t>
      </w:r>
      <w:r w:rsidR="00E24828" w:rsidRPr="0030118E">
        <w:rPr>
          <w:rFonts w:ascii="Times New Roman" w:hAnsi="Times New Roman"/>
          <w:sz w:val="28"/>
          <w:szCs w:val="28"/>
        </w:rPr>
        <w:t xml:space="preserve"> установлени</w:t>
      </w:r>
      <w:r w:rsidR="00BB73BE" w:rsidRPr="0030118E">
        <w:rPr>
          <w:rFonts w:ascii="Times New Roman" w:hAnsi="Times New Roman"/>
          <w:sz w:val="28"/>
          <w:szCs w:val="28"/>
        </w:rPr>
        <w:t>я всеобщего и прочного мира!</w:t>
      </w:r>
    </w:p>
    <w:p w:rsidR="00E11639" w:rsidRPr="0030118E" w:rsidRDefault="00B66498" w:rsidP="00093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 xml:space="preserve">От имени российских работодателей хочу выразить </w:t>
      </w:r>
      <w:r w:rsidR="002F1DCA">
        <w:rPr>
          <w:rFonts w:ascii="Times New Roman" w:hAnsi="Times New Roman"/>
          <w:sz w:val="28"/>
          <w:szCs w:val="28"/>
        </w:rPr>
        <w:t xml:space="preserve">поддержку и признательность той большой работе, которую ведет </w:t>
      </w:r>
      <w:r w:rsidRPr="0030118E">
        <w:rPr>
          <w:rFonts w:ascii="Times New Roman" w:hAnsi="Times New Roman"/>
          <w:sz w:val="28"/>
          <w:szCs w:val="28"/>
        </w:rPr>
        <w:t>Международн</w:t>
      </w:r>
      <w:r w:rsidR="002F1DCA">
        <w:rPr>
          <w:rFonts w:ascii="Times New Roman" w:hAnsi="Times New Roman"/>
          <w:sz w:val="28"/>
          <w:szCs w:val="28"/>
        </w:rPr>
        <w:t>ая</w:t>
      </w:r>
      <w:r w:rsidRPr="0030118E">
        <w:rPr>
          <w:rFonts w:ascii="Times New Roman" w:hAnsi="Times New Roman"/>
          <w:sz w:val="28"/>
          <w:szCs w:val="28"/>
        </w:rPr>
        <w:t xml:space="preserve"> организаци</w:t>
      </w:r>
      <w:r w:rsidR="002F1DCA">
        <w:rPr>
          <w:rFonts w:ascii="Times New Roman" w:hAnsi="Times New Roman"/>
          <w:sz w:val="28"/>
          <w:szCs w:val="28"/>
        </w:rPr>
        <w:t>я</w:t>
      </w:r>
      <w:r w:rsidRPr="0030118E">
        <w:rPr>
          <w:rFonts w:ascii="Times New Roman" w:hAnsi="Times New Roman"/>
          <w:sz w:val="28"/>
          <w:szCs w:val="28"/>
        </w:rPr>
        <w:t xml:space="preserve"> труда в </w:t>
      </w:r>
      <w:r w:rsidR="002F1DCA">
        <w:rPr>
          <w:rFonts w:ascii="Times New Roman" w:hAnsi="Times New Roman"/>
          <w:sz w:val="28"/>
          <w:szCs w:val="28"/>
        </w:rPr>
        <w:t xml:space="preserve">деле создания </w:t>
      </w:r>
      <w:r w:rsidR="00880835" w:rsidRPr="0030118E">
        <w:rPr>
          <w:rFonts w:ascii="Times New Roman" w:hAnsi="Times New Roman"/>
          <w:sz w:val="28"/>
          <w:szCs w:val="28"/>
        </w:rPr>
        <w:t xml:space="preserve">достойного </w:t>
      </w:r>
      <w:r w:rsidRPr="0030118E">
        <w:rPr>
          <w:rFonts w:ascii="Times New Roman" w:hAnsi="Times New Roman"/>
          <w:sz w:val="28"/>
          <w:szCs w:val="28"/>
        </w:rPr>
        <w:t xml:space="preserve">будущего сферы труда. </w:t>
      </w:r>
      <w:r w:rsidR="00880835" w:rsidRPr="0030118E">
        <w:rPr>
          <w:rFonts w:ascii="Times New Roman" w:hAnsi="Times New Roman"/>
          <w:sz w:val="28"/>
          <w:szCs w:val="28"/>
        </w:rPr>
        <w:t xml:space="preserve">Одним из таких шагов является </w:t>
      </w:r>
      <w:r w:rsidR="00E11639" w:rsidRPr="0030118E">
        <w:rPr>
          <w:rFonts w:ascii="Times New Roman" w:hAnsi="Times New Roman"/>
          <w:sz w:val="28"/>
          <w:szCs w:val="28"/>
        </w:rPr>
        <w:t xml:space="preserve">опубликование </w:t>
      </w:r>
      <w:r w:rsidR="0069573E" w:rsidRPr="0030118E">
        <w:rPr>
          <w:rFonts w:ascii="Times New Roman" w:hAnsi="Times New Roman"/>
          <w:sz w:val="28"/>
          <w:szCs w:val="28"/>
        </w:rPr>
        <w:t xml:space="preserve">в </w:t>
      </w:r>
      <w:r w:rsidR="0069573E">
        <w:rPr>
          <w:rFonts w:ascii="Times New Roman" w:hAnsi="Times New Roman"/>
          <w:sz w:val="28"/>
          <w:szCs w:val="28"/>
        </w:rPr>
        <w:t xml:space="preserve">этом </w:t>
      </w:r>
      <w:r w:rsidR="0069573E" w:rsidRPr="0030118E">
        <w:rPr>
          <w:rFonts w:ascii="Times New Roman" w:hAnsi="Times New Roman"/>
          <w:sz w:val="28"/>
          <w:szCs w:val="28"/>
        </w:rPr>
        <w:t xml:space="preserve">юбилейном году доклада </w:t>
      </w:r>
      <w:r w:rsidR="0069573E">
        <w:rPr>
          <w:rFonts w:ascii="Times New Roman" w:hAnsi="Times New Roman"/>
          <w:sz w:val="28"/>
          <w:szCs w:val="28"/>
        </w:rPr>
        <w:t xml:space="preserve">Глобальной </w:t>
      </w:r>
      <w:proofErr w:type="gramStart"/>
      <w:r w:rsidR="0069573E">
        <w:rPr>
          <w:rFonts w:ascii="Times New Roman" w:hAnsi="Times New Roman"/>
          <w:sz w:val="28"/>
          <w:szCs w:val="28"/>
        </w:rPr>
        <w:t>комиссии</w:t>
      </w:r>
      <w:proofErr w:type="gramEnd"/>
      <w:r w:rsidR="001823F5" w:rsidRPr="0030118E">
        <w:rPr>
          <w:rFonts w:ascii="Times New Roman" w:hAnsi="Times New Roman"/>
          <w:sz w:val="28"/>
          <w:szCs w:val="28"/>
        </w:rPr>
        <w:t xml:space="preserve"> по вопросам будущего сферы труда под названием </w:t>
      </w:r>
      <w:r w:rsidR="005F00FD" w:rsidRPr="0030118E">
        <w:rPr>
          <w:rFonts w:ascii="Times New Roman" w:hAnsi="Times New Roman"/>
          <w:b/>
          <w:i/>
          <w:sz w:val="28"/>
          <w:szCs w:val="28"/>
        </w:rPr>
        <w:t>«Работать ради лучшего будущего»</w:t>
      </w:r>
      <w:r w:rsidR="0069573E">
        <w:rPr>
          <w:rFonts w:ascii="Times New Roman" w:hAnsi="Times New Roman"/>
          <w:sz w:val="28"/>
          <w:szCs w:val="28"/>
        </w:rPr>
        <w:t>.</w:t>
      </w:r>
      <w:r w:rsidR="0069573E" w:rsidRPr="0030118E">
        <w:rPr>
          <w:rFonts w:ascii="Times New Roman" w:hAnsi="Times New Roman"/>
          <w:sz w:val="28"/>
          <w:szCs w:val="28"/>
        </w:rPr>
        <w:t xml:space="preserve"> </w:t>
      </w:r>
      <w:r w:rsidR="00880835" w:rsidRPr="0030118E">
        <w:rPr>
          <w:rFonts w:ascii="Times New Roman" w:hAnsi="Times New Roman"/>
          <w:sz w:val="28"/>
          <w:szCs w:val="28"/>
        </w:rPr>
        <w:t>Этот документ</w:t>
      </w:r>
      <w:r w:rsidR="00B03241" w:rsidRPr="0030118E">
        <w:rPr>
          <w:rFonts w:ascii="Times New Roman" w:hAnsi="Times New Roman"/>
          <w:sz w:val="28"/>
          <w:szCs w:val="28"/>
        </w:rPr>
        <w:t xml:space="preserve"> </w:t>
      </w:r>
      <w:r w:rsidR="00880835" w:rsidRPr="0030118E">
        <w:rPr>
          <w:rFonts w:ascii="Times New Roman" w:hAnsi="Times New Roman"/>
          <w:sz w:val="28"/>
          <w:szCs w:val="28"/>
        </w:rPr>
        <w:t>призывает к</w:t>
      </w:r>
      <w:r w:rsidR="00B03241" w:rsidRPr="0030118E">
        <w:rPr>
          <w:rFonts w:ascii="Times New Roman" w:hAnsi="Times New Roman"/>
          <w:sz w:val="28"/>
          <w:szCs w:val="28"/>
        </w:rPr>
        <w:t xml:space="preserve"> </w:t>
      </w:r>
      <w:r w:rsidR="00880835" w:rsidRPr="0030118E">
        <w:rPr>
          <w:rFonts w:ascii="Times New Roman" w:hAnsi="Times New Roman"/>
          <w:sz w:val="28"/>
          <w:szCs w:val="28"/>
        </w:rPr>
        <w:t>построению</w:t>
      </w:r>
      <w:r w:rsidR="00E11639" w:rsidRPr="0030118E">
        <w:rPr>
          <w:rFonts w:ascii="Times New Roman" w:hAnsi="Times New Roman"/>
          <w:sz w:val="28"/>
          <w:szCs w:val="28"/>
        </w:rPr>
        <w:t xml:space="preserve"> такого будущего сферы труда, в котором достойный и стабильный труд </w:t>
      </w:r>
      <w:r w:rsidR="00093A15" w:rsidRPr="0030118E">
        <w:rPr>
          <w:rFonts w:ascii="Times New Roman" w:hAnsi="Times New Roman"/>
          <w:sz w:val="28"/>
          <w:szCs w:val="28"/>
        </w:rPr>
        <w:t xml:space="preserve">станет доступен каждому, ведь достойный труд </w:t>
      </w:r>
      <w:r w:rsidR="00880835" w:rsidRPr="0030118E">
        <w:rPr>
          <w:rFonts w:ascii="Times New Roman" w:hAnsi="Times New Roman"/>
          <w:sz w:val="28"/>
          <w:szCs w:val="28"/>
        </w:rPr>
        <w:t>–</w:t>
      </w:r>
      <w:r w:rsidR="001823F5" w:rsidRPr="0030118E">
        <w:rPr>
          <w:rFonts w:ascii="Times New Roman" w:hAnsi="Times New Roman"/>
          <w:sz w:val="28"/>
          <w:szCs w:val="28"/>
        </w:rPr>
        <w:t xml:space="preserve"> </w:t>
      </w:r>
      <w:r w:rsidR="00880835" w:rsidRPr="0030118E">
        <w:rPr>
          <w:rFonts w:ascii="Times New Roman" w:hAnsi="Times New Roman"/>
          <w:sz w:val="28"/>
          <w:szCs w:val="28"/>
        </w:rPr>
        <w:t xml:space="preserve">это </w:t>
      </w:r>
      <w:r w:rsidR="001823F5" w:rsidRPr="0030118E">
        <w:rPr>
          <w:rFonts w:ascii="Times New Roman" w:hAnsi="Times New Roman"/>
          <w:sz w:val="28"/>
          <w:szCs w:val="28"/>
        </w:rPr>
        <w:t>ключевое</w:t>
      </w:r>
      <w:r w:rsidR="00093A15" w:rsidRPr="0030118E">
        <w:rPr>
          <w:rFonts w:ascii="Times New Roman" w:hAnsi="Times New Roman"/>
          <w:sz w:val="28"/>
          <w:szCs w:val="28"/>
        </w:rPr>
        <w:t xml:space="preserve"> </w:t>
      </w:r>
      <w:r w:rsidR="001823F5" w:rsidRPr="0030118E">
        <w:rPr>
          <w:rFonts w:ascii="Times New Roman" w:hAnsi="Times New Roman"/>
          <w:sz w:val="28"/>
          <w:szCs w:val="28"/>
        </w:rPr>
        <w:t>условие</w:t>
      </w:r>
      <w:r w:rsidR="00093A15" w:rsidRPr="0030118E">
        <w:rPr>
          <w:rFonts w:ascii="Times New Roman" w:hAnsi="Times New Roman"/>
          <w:sz w:val="28"/>
          <w:szCs w:val="28"/>
        </w:rPr>
        <w:t xml:space="preserve"> устойчивого развития, решения проблемы неравенства</w:t>
      </w:r>
      <w:r w:rsidR="00880835" w:rsidRPr="0030118E">
        <w:rPr>
          <w:rFonts w:ascii="Times New Roman" w:hAnsi="Times New Roman"/>
          <w:sz w:val="28"/>
          <w:szCs w:val="28"/>
        </w:rPr>
        <w:t xml:space="preserve"> доходов, </w:t>
      </w:r>
      <w:r w:rsidR="00093A15" w:rsidRPr="0030118E">
        <w:rPr>
          <w:rFonts w:ascii="Times New Roman" w:hAnsi="Times New Roman"/>
          <w:sz w:val="28"/>
          <w:szCs w:val="28"/>
        </w:rPr>
        <w:t>искоренения бедности во всем мире.</w:t>
      </w:r>
    </w:p>
    <w:p w:rsidR="00B06DEF" w:rsidRPr="0030118E" w:rsidRDefault="00880835" w:rsidP="00A92C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 xml:space="preserve">Российские работодатели также приветствуют принятие в июне 2019 года </w:t>
      </w:r>
      <w:r w:rsidRPr="0030118E">
        <w:rPr>
          <w:rFonts w:ascii="Times New Roman" w:hAnsi="Times New Roman"/>
          <w:b/>
          <w:i/>
          <w:sz w:val="28"/>
          <w:szCs w:val="28"/>
        </w:rPr>
        <w:t>Декларации столетия МОТ о будущем сферы труда</w:t>
      </w:r>
      <w:r w:rsidR="00A92C8C" w:rsidRPr="0030118E">
        <w:rPr>
          <w:rFonts w:ascii="Times New Roman" w:hAnsi="Times New Roman"/>
          <w:i/>
          <w:sz w:val="28"/>
          <w:szCs w:val="28"/>
        </w:rPr>
        <w:t>,</w:t>
      </w:r>
      <w:r w:rsidR="00A92C8C" w:rsidRPr="0030118E">
        <w:rPr>
          <w:rFonts w:ascii="Times New Roman" w:hAnsi="Times New Roman"/>
          <w:sz w:val="28"/>
          <w:szCs w:val="28"/>
        </w:rPr>
        <w:t xml:space="preserve"> целью которой явл</w:t>
      </w:r>
      <w:r w:rsidR="0069573E">
        <w:rPr>
          <w:rFonts w:ascii="Times New Roman" w:hAnsi="Times New Roman"/>
          <w:sz w:val="28"/>
          <w:szCs w:val="28"/>
        </w:rPr>
        <w:t xml:space="preserve">яется содействие справедливому </w:t>
      </w:r>
      <w:r w:rsidR="00A92C8C" w:rsidRPr="0030118E">
        <w:rPr>
          <w:rFonts w:ascii="Times New Roman" w:hAnsi="Times New Roman"/>
          <w:sz w:val="28"/>
          <w:szCs w:val="28"/>
        </w:rPr>
        <w:t>и безопасному будущему</w:t>
      </w:r>
      <w:r w:rsidR="00B06DEF" w:rsidRPr="0030118E">
        <w:rPr>
          <w:rFonts w:ascii="Times New Roman" w:hAnsi="Times New Roman"/>
          <w:sz w:val="28"/>
          <w:szCs w:val="28"/>
        </w:rPr>
        <w:t xml:space="preserve"> сферы труда, в котором будут обеспечен</w:t>
      </w:r>
      <w:r w:rsidR="00A92C8C" w:rsidRPr="0030118E">
        <w:rPr>
          <w:rFonts w:ascii="Times New Roman" w:hAnsi="Times New Roman"/>
          <w:sz w:val="28"/>
          <w:szCs w:val="28"/>
        </w:rPr>
        <w:t>ы полная, продуктивная и свобод</w:t>
      </w:r>
      <w:r w:rsidR="00B06DEF" w:rsidRPr="0030118E">
        <w:rPr>
          <w:rFonts w:ascii="Times New Roman" w:hAnsi="Times New Roman"/>
          <w:sz w:val="28"/>
          <w:szCs w:val="28"/>
        </w:rPr>
        <w:t>но избранная</w:t>
      </w:r>
      <w:r w:rsidRPr="0030118E">
        <w:rPr>
          <w:rFonts w:ascii="Times New Roman" w:hAnsi="Times New Roman"/>
          <w:sz w:val="28"/>
          <w:szCs w:val="28"/>
        </w:rPr>
        <w:t xml:space="preserve"> занятость, а также</w:t>
      </w:r>
      <w:r w:rsidR="00B06DEF" w:rsidRPr="0030118E">
        <w:rPr>
          <w:rFonts w:ascii="Times New Roman" w:hAnsi="Times New Roman"/>
          <w:sz w:val="28"/>
          <w:szCs w:val="28"/>
        </w:rPr>
        <w:t xml:space="preserve"> достойный труд для всех</w:t>
      </w:r>
      <w:r w:rsidR="00A92C8C" w:rsidRPr="0030118E">
        <w:rPr>
          <w:rFonts w:ascii="Times New Roman" w:hAnsi="Times New Roman"/>
          <w:sz w:val="28"/>
          <w:szCs w:val="28"/>
        </w:rPr>
        <w:t xml:space="preserve">. </w:t>
      </w:r>
      <w:r w:rsidR="00E11639" w:rsidRPr="0030118E">
        <w:rPr>
          <w:rFonts w:ascii="Times New Roman" w:hAnsi="Times New Roman"/>
          <w:sz w:val="28"/>
          <w:szCs w:val="28"/>
        </w:rPr>
        <w:t>Основополагающим принципом</w:t>
      </w:r>
      <w:r w:rsidR="00A92C8C" w:rsidRPr="0030118E">
        <w:rPr>
          <w:rFonts w:ascii="Times New Roman" w:hAnsi="Times New Roman"/>
          <w:sz w:val="28"/>
          <w:szCs w:val="28"/>
        </w:rPr>
        <w:t xml:space="preserve"> данной Декларации является </w:t>
      </w:r>
      <w:r w:rsidR="00E11639" w:rsidRPr="0030118E">
        <w:rPr>
          <w:rFonts w:ascii="Times New Roman" w:hAnsi="Times New Roman"/>
          <w:sz w:val="28"/>
          <w:szCs w:val="28"/>
        </w:rPr>
        <w:t>«</w:t>
      </w:r>
      <w:proofErr w:type="spellStart"/>
      <w:r w:rsidR="00E11639" w:rsidRPr="0030118E">
        <w:rPr>
          <w:rFonts w:ascii="Times New Roman" w:hAnsi="Times New Roman"/>
          <w:sz w:val="28"/>
          <w:szCs w:val="28"/>
        </w:rPr>
        <w:t>человекоориентированность</w:t>
      </w:r>
      <w:proofErr w:type="spellEnd"/>
      <w:r w:rsidR="00E11639" w:rsidRPr="0030118E">
        <w:rPr>
          <w:rFonts w:ascii="Times New Roman" w:hAnsi="Times New Roman"/>
          <w:sz w:val="28"/>
          <w:szCs w:val="28"/>
        </w:rPr>
        <w:t>», т.е. формирование такого</w:t>
      </w:r>
      <w:r w:rsidR="005442F4" w:rsidRPr="0030118E">
        <w:rPr>
          <w:rFonts w:ascii="Times New Roman" w:hAnsi="Times New Roman"/>
          <w:sz w:val="28"/>
          <w:szCs w:val="28"/>
        </w:rPr>
        <w:t xml:space="preserve"> будущего сферы труда, в котором главными целями экон</w:t>
      </w:r>
      <w:r w:rsidR="00E11639" w:rsidRPr="0030118E">
        <w:rPr>
          <w:rFonts w:ascii="Times New Roman" w:hAnsi="Times New Roman"/>
          <w:sz w:val="28"/>
          <w:szCs w:val="28"/>
        </w:rPr>
        <w:t>омической, социальной и экологи</w:t>
      </w:r>
      <w:r w:rsidR="005442F4" w:rsidRPr="0030118E">
        <w:rPr>
          <w:rFonts w:ascii="Times New Roman" w:hAnsi="Times New Roman"/>
          <w:sz w:val="28"/>
          <w:szCs w:val="28"/>
        </w:rPr>
        <w:t>ческой политики будут права работников, а также потребности, чаяния и права всех людей.</w:t>
      </w:r>
      <w:r w:rsidR="00E11639" w:rsidRPr="0030118E">
        <w:rPr>
          <w:rFonts w:ascii="Times New Roman" w:hAnsi="Times New Roman"/>
          <w:sz w:val="28"/>
          <w:szCs w:val="28"/>
        </w:rPr>
        <w:t xml:space="preserve"> Стоит </w:t>
      </w:r>
      <w:r w:rsidR="00093A15" w:rsidRPr="0030118E">
        <w:rPr>
          <w:rFonts w:ascii="Times New Roman" w:hAnsi="Times New Roman"/>
          <w:sz w:val="28"/>
          <w:szCs w:val="28"/>
        </w:rPr>
        <w:t xml:space="preserve">особо </w:t>
      </w:r>
      <w:r w:rsidR="00E11639" w:rsidRPr="0030118E">
        <w:rPr>
          <w:rFonts w:ascii="Times New Roman" w:hAnsi="Times New Roman"/>
          <w:sz w:val="28"/>
          <w:szCs w:val="28"/>
        </w:rPr>
        <w:t>отметить, что в процессе</w:t>
      </w:r>
      <w:r w:rsidR="00093A15" w:rsidRPr="0030118E">
        <w:rPr>
          <w:rFonts w:ascii="Times New Roman" w:hAnsi="Times New Roman"/>
          <w:sz w:val="28"/>
          <w:szCs w:val="28"/>
        </w:rPr>
        <w:t xml:space="preserve"> разработки и принятия доклада </w:t>
      </w:r>
      <w:r w:rsidRPr="0030118E">
        <w:rPr>
          <w:rFonts w:ascii="Times New Roman" w:hAnsi="Times New Roman"/>
          <w:b/>
          <w:i/>
          <w:sz w:val="28"/>
          <w:szCs w:val="28"/>
        </w:rPr>
        <w:t>«Работать ради лучшего будущего»</w:t>
      </w:r>
      <w:r w:rsidR="00093A15" w:rsidRPr="0030118E">
        <w:rPr>
          <w:rFonts w:ascii="Times New Roman" w:hAnsi="Times New Roman"/>
          <w:sz w:val="28"/>
          <w:szCs w:val="28"/>
        </w:rPr>
        <w:t xml:space="preserve"> и </w:t>
      </w:r>
      <w:r w:rsidR="00093A15" w:rsidRPr="0030118E">
        <w:rPr>
          <w:rFonts w:ascii="Times New Roman" w:hAnsi="Times New Roman"/>
          <w:b/>
          <w:i/>
          <w:sz w:val="28"/>
          <w:szCs w:val="28"/>
        </w:rPr>
        <w:t>Декларации столетия МОТ о будущем сферы труда</w:t>
      </w:r>
      <w:r w:rsidR="00093A15" w:rsidRPr="0030118E">
        <w:rPr>
          <w:rFonts w:ascii="Times New Roman" w:hAnsi="Times New Roman"/>
          <w:sz w:val="28"/>
          <w:szCs w:val="28"/>
        </w:rPr>
        <w:t xml:space="preserve"> активно участвовали работо</w:t>
      </w:r>
      <w:r w:rsidRPr="0030118E">
        <w:rPr>
          <w:rFonts w:ascii="Times New Roman" w:hAnsi="Times New Roman"/>
          <w:sz w:val="28"/>
          <w:szCs w:val="28"/>
        </w:rPr>
        <w:t>датели, что подтверждает наше</w:t>
      </w:r>
      <w:r w:rsidR="00093A15" w:rsidRPr="0030118E">
        <w:rPr>
          <w:rFonts w:ascii="Times New Roman" w:hAnsi="Times New Roman"/>
          <w:sz w:val="28"/>
          <w:szCs w:val="28"/>
        </w:rPr>
        <w:t xml:space="preserve"> </w:t>
      </w:r>
      <w:r w:rsidR="006E4528" w:rsidRPr="0030118E">
        <w:rPr>
          <w:rFonts w:ascii="Times New Roman" w:hAnsi="Times New Roman"/>
          <w:sz w:val="28"/>
          <w:szCs w:val="28"/>
        </w:rPr>
        <w:t xml:space="preserve">неукоснительное следование принципу </w:t>
      </w:r>
      <w:proofErr w:type="spellStart"/>
      <w:r w:rsidR="006E4528" w:rsidRPr="0030118E">
        <w:rPr>
          <w:rFonts w:ascii="Times New Roman" w:hAnsi="Times New Roman"/>
          <w:sz w:val="28"/>
          <w:szCs w:val="28"/>
        </w:rPr>
        <w:t>трипартизма</w:t>
      </w:r>
      <w:proofErr w:type="spellEnd"/>
      <w:r w:rsidR="006E4528" w:rsidRPr="0030118E">
        <w:rPr>
          <w:rFonts w:ascii="Times New Roman" w:hAnsi="Times New Roman"/>
          <w:sz w:val="28"/>
          <w:szCs w:val="28"/>
        </w:rPr>
        <w:t xml:space="preserve">, способствующему сплочённости всего общества, а также </w:t>
      </w:r>
      <w:r w:rsidR="00093A15" w:rsidRPr="0030118E">
        <w:rPr>
          <w:rFonts w:ascii="Times New Roman" w:hAnsi="Times New Roman"/>
          <w:sz w:val="28"/>
          <w:szCs w:val="28"/>
        </w:rPr>
        <w:t>неизменную приверженность делу обеспечения социальной справедливости и всеобщего и прочного мира.</w:t>
      </w:r>
    </w:p>
    <w:p w:rsidR="00066AEF" w:rsidRPr="0030118E" w:rsidRDefault="00257C4F" w:rsidP="009B3D6B">
      <w:pPr>
        <w:ind w:firstLine="708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 xml:space="preserve">Российская Федерация, являясь страной-членом </w:t>
      </w:r>
      <w:r w:rsidR="00880835" w:rsidRPr="0030118E">
        <w:rPr>
          <w:rFonts w:ascii="Times New Roman" w:hAnsi="Times New Roman"/>
          <w:sz w:val="28"/>
          <w:szCs w:val="28"/>
        </w:rPr>
        <w:t>Международн</w:t>
      </w:r>
      <w:r w:rsidRPr="0030118E">
        <w:rPr>
          <w:rFonts w:ascii="Times New Roman" w:hAnsi="Times New Roman"/>
          <w:sz w:val="28"/>
          <w:szCs w:val="28"/>
        </w:rPr>
        <w:t>ой организации</w:t>
      </w:r>
      <w:r w:rsidR="00880835" w:rsidRPr="0030118E">
        <w:rPr>
          <w:rFonts w:ascii="Times New Roman" w:hAnsi="Times New Roman"/>
          <w:sz w:val="28"/>
          <w:szCs w:val="28"/>
        </w:rPr>
        <w:t xml:space="preserve"> труда</w:t>
      </w:r>
      <w:r w:rsidRPr="0030118E">
        <w:rPr>
          <w:rFonts w:ascii="Times New Roman" w:hAnsi="Times New Roman"/>
          <w:sz w:val="28"/>
          <w:szCs w:val="28"/>
        </w:rPr>
        <w:t>,</w:t>
      </w:r>
      <w:r w:rsidR="00880835" w:rsidRPr="0030118E">
        <w:rPr>
          <w:rFonts w:ascii="Times New Roman" w:hAnsi="Times New Roman"/>
          <w:sz w:val="28"/>
          <w:szCs w:val="28"/>
        </w:rPr>
        <w:t xml:space="preserve"> </w:t>
      </w:r>
      <w:r w:rsidRPr="0030118E">
        <w:rPr>
          <w:rFonts w:ascii="Times New Roman" w:hAnsi="Times New Roman"/>
          <w:sz w:val="28"/>
          <w:szCs w:val="28"/>
        </w:rPr>
        <w:t xml:space="preserve">ведет активный диалог с другими государствами </w:t>
      </w:r>
      <w:r w:rsidR="009A1260" w:rsidRPr="0030118E">
        <w:rPr>
          <w:rFonts w:ascii="Times New Roman" w:hAnsi="Times New Roman"/>
          <w:sz w:val="28"/>
          <w:szCs w:val="28"/>
        </w:rPr>
        <w:t xml:space="preserve">в </w:t>
      </w:r>
      <w:r w:rsidRPr="0030118E">
        <w:rPr>
          <w:rFonts w:ascii="Times New Roman" w:hAnsi="Times New Roman"/>
          <w:sz w:val="28"/>
          <w:szCs w:val="28"/>
        </w:rPr>
        <w:t>це</w:t>
      </w:r>
      <w:r w:rsidR="00880835" w:rsidRPr="0030118E">
        <w:rPr>
          <w:rFonts w:ascii="Times New Roman" w:hAnsi="Times New Roman"/>
          <w:sz w:val="28"/>
          <w:szCs w:val="28"/>
        </w:rPr>
        <w:t xml:space="preserve">лях </w:t>
      </w:r>
      <w:r w:rsidR="0090615E" w:rsidRPr="0030118E">
        <w:rPr>
          <w:rFonts w:ascii="Times New Roman" w:hAnsi="Times New Roman"/>
          <w:sz w:val="28"/>
          <w:szCs w:val="28"/>
        </w:rPr>
        <w:t>поиска решений</w:t>
      </w:r>
      <w:r w:rsidRPr="0030118E">
        <w:rPr>
          <w:rFonts w:ascii="Times New Roman" w:hAnsi="Times New Roman"/>
          <w:sz w:val="28"/>
          <w:szCs w:val="28"/>
        </w:rPr>
        <w:t xml:space="preserve"> проблем, возникающих в сфере</w:t>
      </w:r>
      <w:r w:rsidR="00880835" w:rsidRPr="0030118E">
        <w:rPr>
          <w:rFonts w:ascii="Times New Roman" w:hAnsi="Times New Roman"/>
          <w:sz w:val="28"/>
          <w:szCs w:val="28"/>
        </w:rPr>
        <w:t xml:space="preserve"> труда</w:t>
      </w:r>
      <w:r w:rsidR="009A1260" w:rsidRPr="0030118E">
        <w:rPr>
          <w:rFonts w:ascii="Times New Roman" w:hAnsi="Times New Roman"/>
          <w:sz w:val="28"/>
          <w:szCs w:val="28"/>
        </w:rPr>
        <w:t>. В</w:t>
      </w:r>
      <w:r w:rsidR="001F533C" w:rsidRPr="0030118E">
        <w:rPr>
          <w:rFonts w:ascii="Times New Roman" w:hAnsi="Times New Roman"/>
          <w:sz w:val="28"/>
          <w:szCs w:val="28"/>
        </w:rPr>
        <w:t xml:space="preserve"> августе </w:t>
      </w:r>
      <w:r w:rsidR="009A1260" w:rsidRPr="0030118E">
        <w:rPr>
          <w:rFonts w:ascii="Times New Roman" w:hAnsi="Times New Roman"/>
          <w:sz w:val="28"/>
          <w:szCs w:val="28"/>
        </w:rPr>
        <w:t xml:space="preserve">этого </w:t>
      </w:r>
      <w:r w:rsidR="001F533C" w:rsidRPr="0030118E">
        <w:rPr>
          <w:rFonts w:ascii="Times New Roman" w:hAnsi="Times New Roman"/>
          <w:sz w:val="28"/>
          <w:szCs w:val="28"/>
        </w:rPr>
        <w:t xml:space="preserve">года </w:t>
      </w:r>
      <w:r w:rsidR="008F7FF7" w:rsidRPr="0030118E">
        <w:rPr>
          <w:rFonts w:ascii="Times New Roman" w:hAnsi="Times New Roman"/>
          <w:sz w:val="28"/>
          <w:szCs w:val="28"/>
        </w:rPr>
        <w:t xml:space="preserve">в ходе мирового чемпионата по профессиональному мастерству </w:t>
      </w:r>
      <w:proofErr w:type="spellStart"/>
      <w:r w:rsidR="008F7FF7" w:rsidRPr="0030118E">
        <w:rPr>
          <w:rFonts w:ascii="Times New Roman" w:hAnsi="Times New Roman"/>
          <w:sz w:val="28"/>
          <w:szCs w:val="28"/>
        </w:rPr>
        <w:t>WorldSkills</w:t>
      </w:r>
      <w:proofErr w:type="spellEnd"/>
      <w:r w:rsidR="008F7FF7" w:rsidRPr="0030118E">
        <w:rPr>
          <w:rFonts w:ascii="Times New Roman" w:hAnsi="Times New Roman"/>
          <w:sz w:val="28"/>
          <w:szCs w:val="28"/>
        </w:rPr>
        <w:t xml:space="preserve"> </w:t>
      </w:r>
      <w:r w:rsidR="009A1260" w:rsidRPr="0030118E">
        <w:rPr>
          <w:rFonts w:ascii="Times New Roman" w:hAnsi="Times New Roman"/>
          <w:sz w:val="28"/>
          <w:szCs w:val="28"/>
        </w:rPr>
        <w:t>Россией</w:t>
      </w:r>
      <w:r w:rsidR="002E22DF" w:rsidRPr="0030118E">
        <w:rPr>
          <w:rFonts w:ascii="Times New Roman" w:hAnsi="Times New Roman"/>
          <w:sz w:val="28"/>
          <w:szCs w:val="28"/>
        </w:rPr>
        <w:t xml:space="preserve"> был предложен проект</w:t>
      </w:r>
      <w:r w:rsidR="001F533C" w:rsidRPr="0030118E">
        <w:rPr>
          <w:rFonts w:ascii="Times New Roman" w:hAnsi="Times New Roman"/>
          <w:sz w:val="28"/>
          <w:szCs w:val="28"/>
        </w:rPr>
        <w:t xml:space="preserve"> Казанской декларации</w:t>
      </w:r>
      <w:r w:rsidR="009E30D2" w:rsidRPr="0030118E">
        <w:rPr>
          <w:rFonts w:ascii="Times New Roman" w:hAnsi="Times New Roman"/>
          <w:sz w:val="28"/>
          <w:szCs w:val="28"/>
        </w:rPr>
        <w:t xml:space="preserve"> о навыках</w:t>
      </w:r>
      <w:r w:rsidR="001F533C" w:rsidRPr="0030118E">
        <w:rPr>
          <w:rFonts w:ascii="Times New Roman" w:hAnsi="Times New Roman"/>
          <w:sz w:val="28"/>
          <w:szCs w:val="28"/>
        </w:rPr>
        <w:t xml:space="preserve">. В Декларации </w:t>
      </w:r>
      <w:r w:rsidR="008F7FF7" w:rsidRPr="0030118E">
        <w:rPr>
          <w:rFonts w:ascii="Times New Roman" w:hAnsi="Times New Roman"/>
          <w:sz w:val="28"/>
          <w:szCs w:val="28"/>
        </w:rPr>
        <w:t>провозглашается</w:t>
      </w:r>
      <w:r w:rsidR="001F533C" w:rsidRPr="0030118E">
        <w:rPr>
          <w:rFonts w:ascii="Times New Roman" w:hAnsi="Times New Roman"/>
          <w:sz w:val="28"/>
          <w:szCs w:val="28"/>
        </w:rPr>
        <w:t xml:space="preserve"> 5 базовых принципов </w:t>
      </w:r>
      <w:r w:rsidR="00A317DE" w:rsidRPr="0030118E">
        <w:rPr>
          <w:rFonts w:ascii="Times New Roman" w:hAnsi="Times New Roman"/>
          <w:sz w:val="28"/>
          <w:szCs w:val="28"/>
        </w:rPr>
        <w:t>«</w:t>
      </w:r>
      <w:r w:rsidR="001F533C" w:rsidRPr="0030118E">
        <w:rPr>
          <w:rFonts w:ascii="Times New Roman" w:hAnsi="Times New Roman"/>
          <w:sz w:val="28"/>
          <w:szCs w:val="28"/>
        </w:rPr>
        <w:t>человеко-</w:t>
      </w:r>
      <w:proofErr w:type="spellStart"/>
      <w:r w:rsidR="001F533C" w:rsidRPr="0030118E">
        <w:rPr>
          <w:rFonts w:ascii="Times New Roman" w:hAnsi="Times New Roman"/>
          <w:sz w:val="28"/>
          <w:szCs w:val="28"/>
        </w:rPr>
        <w:t>центричного</w:t>
      </w:r>
      <w:proofErr w:type="spellEnd"/>
      <w:r w:rsidR="001F533C" w:rsidRPr="0030118E">
        <w:rPr>
          <w:rFonts w:ascii="Times New Roman" w:hAnsi="Times New Roman"/>
          <w:sz w:val="28"/>
          <w:szCs w:val="28"/>
        </w:rPr>
        <w:t xml:space="preserve"> </w:t>
      </w:r>
      <w:r w:rsidR="001F533C" w:rsidRPr="0030118E">
        <w:rPr>
          <w:rFonts w:ascii="Times New Roman" w:hAnsi="Times New Roman"/>
          <w:sz w:val="28"/>
          <w:szCs w:val="28"/>
        </w:rPr>
        <w:lastRenderedPageBreak/>
        <w:t>подхода</w:t>
      </w:r>
      <w:r w:rsidR="00A317DE" w:rsidRPr="0030118E">
        <w:rPr>
          <w:rFonts w:ascii="Times New Roman" w:hAnsi="Times New Roman"/>
          <w:sz w:val="28"/>
          <w:szCs w:val="28"/>
        </w:rPr>
        <w:t>»</w:t>
      </w:r>
      <w:r w:rsidR="001F533C" w:rsidRPr="0030118E">
        <w:rPr>
          <w:rFonts w:ascii="Times New Roman" w:hAnsi="Times New Roman"/>
          <w:sz w:val="28"/>
          <w:szCs w:val="28"/>
        </w:rPr>
        <w:t xml:space="preserve"> к профессиональному развитию</w:t>
      </w:r>
      <w:r w:rsidR="008F7FF7" w:rsidRPr="0030118E">
        <w:rPr>
          <w:rFonts w:ascii="Times New Roman" w:hAnsi="Times New Roman"/>
          <w:sz w:val="28"/>
          <w:szCs w:val="28"/>
        </w:rPr>
        <w:t xml:space="preserve"> людей,</w:t>
      </w:r>
      <w:r w:rsidRPr="0030118E">
        <w:rPr>
          <w:rFonts w:ascii="Times New Roman" w:hAnsi="Times New Roman"/>
          <w:sz w:val="28"/>
          <w:szCs w:val="28"/>
        </w:rPr>
        <w:t xml:space="preserve"> то </w:t>
      </w:r>
      <w:proofErr w:type="gramStart"/>
      <w:r w:rsidRPr="0030118E">
        <w:rPr>
          <w:rFonts w:ascii="Times New Roman" w:hAnsi="Times New Roman"/>
          <w:sz w:val="28"/>
          <w:szCs w:val="28"/>
        </w:rPr>
        <w:t>есть</w:t>
      </w:r>
      <w:proofErr w:type="gramEnd"/>
      <w:r w:rsidRPr="0030118E">
        <w:rPr>
          <w:rFonts w:ascii="Times New Roman" w:hAnsi="Times New Roman"/>
          <w:sz w:val="28"/>
          <w:szCs w:val="28"/>
        </w:rPr>
        <w:t xml:space="preserve"> по сути эта Декларация является логическим продолжением инициатив, выдвинутых Международной организацией труда.</w:t>
      </w:r>
      <w:r w:rsidR="008F7FF7" w:rsidRPr="0030118E">
        <w:rPr>
          <w:rFonts w:ascii="Times New Roman" w:hAnsi="Times New Roman"/>
          <w:sz w:val="28"/>
          <w:szCs w:val="28"/>
        </w:rPr>
        <w:t xml:space="preserve"> </w:t>
      </w:r>
      <w:r w:rsidRPr="0030118E">
        <w:rPr>
          <w:rFonts w:ascii="Times New Roman" w:hAnsi="Times New Roman"/>
          <w:sz w:val="28"/>
          <w:szCs w:val="28"/>
        </w:rPr>
        <w:t>В</w:t>
      </w:r>
      <w:r w:rsidR="008F7FF7" w:rsidRPr="0030118E">
        <w:rPr>
          <w:rFonts w:ascii="Times New Roman" w:hAnsi="Times New Roman"/>
          <w:sz w:val="28"/>
          <w:szCs w:val="28"/>
        </w:rPr>
        <w:t xml:space="preserve"> Декларации обращается внимание на </w:t>
      </w:r>
      <w:r w:rsidRPr="0030118E">
        <w:rPr>
          <w:rFonts w:ascii="Times New Roman" w:hAnsi="Times New Roman"/>
          <w:sz w:val="28"/>
          <w:szCs w:val="28"/>
        </w:rPr>
        <w:t xml:space="preserve">острую </w:t>
      </w:r>
      <w:r w:rsidR="008F7FF7" w:rsidRPr="0030118E">
        <w:rPr>
          <w:rFonts w:ascii="Times New Roman" w:hAnsi="Times New Roman"/>
          <w:sz w:val="28"/>
          <w:szCs w:val="28"/>
        </w:rPr>
        <w:t>проблему «кадрового дисбаланса», когда существующие вакансии</w:t>
      </w:r>
      <w:r w:rsidR="00066AEF" w:rsidRPr="0030118E">
        <w:rPr>
          <w:rFonts w:ascii="Times New Roman" w:hAnsi="Times New Roman"/>
          <w:sz w:val="28"/>
          <w:szCs w:val="28"/>
        </w:rPr>
        <w:t xml:space="preserve"> </w:t>
      </w:r>
      <w:r w:rsidR="009E30D2" w:rsidRPr="0030118E">
        <w:rPr>
          <w:rFonts w:ascii="Times New Roman" w:hAnsi="Times New Roman"/>
          <w:sz w:val="28"/>
          <w:szCs w:val="28"/>
        </w:rPr>
        <w:t xml:space="preserve">заполняются </w:t>
      </w:r>
      <w:r w:rsidR="00066AEF" w:rsidRPr="0030118E">
        <w:rPr>
          <w:rFonts w:ascii="Times New Roman" w:hAnsi="Times New Roman"/>
          <w:sz w:val="28"/>
          <w:szCs w:val="28"/>
        </w:rPr>
        <w:t>работниками</w:t>
      </w:r>
      <w:r w:rsidR="008F7FF7" w:rsidRPr="0030118E">
        <w:rPr>
          <w:rFonts w:ascii="Times New Roman" w:hAnsi="Times New Roman"/>
          <w:sz w:val="28"/>
          <w:szCs w:val="28"/>
        </w:rPr>
        <w:t>,</w:t>
      </w:r>
      <w:r w:rsidR="00066AEF" w:rsidRPr="0030118E">
        <w:rPr>
          <w:rFonts w:ascii="Times New Roman" w:hAnsi="Times New Roman"/>
          <w:sz w:val="28"/>
          <w:szCs w:val="28"/>
        </w:rPr>
        <w:t xml:space="preserve"> чьи</w:t>
      </w:r>
      <w:r w:rsidR="008F7FF7" w:rsidRPr="0030118E">
        <w:rPr>
          <w:rFonts w:ascii="Times New Roman" w:hAnsi="Times New Roman"/>
          <w:sz w:val="28"/>
          <w:szCs w:val="28"/>
        </w:rPr>
        <w:t xml:space="preserve"> компетенции недостаточны или превышают реально выполняемую ими работу. Решение </w:t>
      </w:r>
      <w:r w:rsidR="00066AEF" w:rsidRPr="0030118E">
        <w:rPr>
          <w:rFonts w:ascii="Times New Roman" w:hAnsi="Times New Roman"/>
          <w:sz w:val="28"/>
          <w:szCs w:val="28"/>
        </w:rPr>
        <w:t xml:space="preserve">подобной </w:t>
      </w:r>
      <w:r w:rsidR="008F7FF7" w:rsidRPr="0030118E">
        <w:rPr>
          <w:rFonts w:ascii="Times New Roman" w:hAnsi="Times New Roman"/>
          <w:sz w:val="28"/>
          <w:szCs w:val="28"/>
        </w:rPr>
        <w:t>проблемы</w:t>
      </w:r>
      <w:r w:rsidR="00066AEF" w:rsidRPr="0030118E">
        <w:rPr>
          <w:rFonts w:ascii="Times New Roman" w:hAnsi="Times New Roman"/>
          <w:sz w:val="28"/>
          <w:szCs w:val="28"/>
        </w:rPr>
        <w:t xml:space="preserve">, согласно </w:t>
      </w:r>
      <w:r w:rsidR="0090615E" w:rsidRPr="0030118E">
        <w:rPr>
          <w:rFonts w:ascii="Times New Roman" w:hAnsi="Times New Roman"/>
          <w:sz w:val="28"/>
          <w:szCs w:val="28"/>
        </w:rPr>
        <w:t>документу</w:t>
      </w:r>
      <w:r w:rsidR="00066AEF" w:rsidRPr="0030118E">
        <w:rPr>
          <w:rFonts w:ascii="Times New Roman" w:hAnsi="Times New Roman"/>
          <w:sz w:val="28"/>
          <w:szCs w:val="28"/>
        </w:rPr>
        <w:t>,</w:t>
      </w:r>
      <w:r w:rsidR="008F7FF7" w:rsidRPr="0030118E">
        <w:rPr>
          <w:rFonts w:ascii="Times New Roman" w:hAnsi="Times New Roman"/>
          <w:sz w:val="28"/>
          <w:szCs w:val="28"/>
        </w:rPr>
        <w:t xml:space="preserve"> </w:t>
      </w:r>
      <w:r w:rsidR="00066AEF" w:rsidRPr="0030118E">
        <w:rPr>
          <w:rFonts w:ascii="Times New Roman" w:hAnsi="Times New Roman"/>
          <w:sz w:val="28"/>
          <w:szCs w:val="28"/>
        </w:rPr>
        <w:t>может быть найдено</w:t>
      </w:r>
      <w:r w:rsidR="008F7FF7" w:rsidRPr="0030118E">
        <w:rPr>
          <w:rFonts w:ascii="Times New Roman" w:hAnsi="Times New Roman"/>
          <w:b/>
          <w:sz w:val="28"/>
          <w:szCs w:val="28"/>
        </w:rPr>
        <w:t xml:space="preserve"> </w:t>
      </w:r>
      <w:r w:rsidR="008F7FF7" w:rsidRPr="0030118E">
        <w:rPr>
          <w:rFonts w:ascii="Times New Roman" w:hAnsi="Times New Roman"/>
          <w:sz w:val="28"/>
          <w:szCs w:val="28"/>
        </w:rPr>
        <w:t xml:space="preserve">только </w:t>
      </w:r>
      <w:r w:rsidR="00066AEF" w:rsidRPr="0030118E">
        <w:rPr>
          <w:rFonts w:ascii="Times New Roman" w:hAnsi="Times New Roman"/>
          <w:sz w:val="28"/>
          <w:szCs w:val="28"/>
        </w:rPr>
        <w:t>при условии</w:t>
      </w:r>
      <w:r w:rsidR="008F7FF7" w:rsidRPr="0030118E">
        <w:rPr>
          <w:rFonts w:ascii="Times New Roman" w:hAnsi="Times New Roman"/>
          <w:sz w:val="28"/>
          <w:szCs w:val="28"/>
        </w:rPr>
        <w:t xml:space="preserve"> перехода от системы подготовки кадров к воспитанию талантов.</w:t>
      </w:r>
      <w:r w:rsidR="009B3D6B" w:rsidRPr="0030118E">
        <w:rPr>
          <w:rFonts w:ascii="Times New Roman" w:hAnsi="Times New Roman"/>
          <w:sz w:val="28"/>
          <w:szCs w:val="28"/>
        </w:rPr>
        <w:t xml:space="preserve"> </w:t>
      </w:r>
      <w:r w:rsidRPr="0030118E">
        <w:rPr>
          <w:rFonts w:ascii="Times New Roman" w:hAnsi="Times New Roman"/>
          <w:sz w:val="28"/>
          <w:szCs w:val="28"/>
        </w:rPr>
        <w:t>Принятие</w:t>
      </w:r>
      <w:r w:rsidR="009E30D2" w:rsidRPr="0030118E">
        <w:rPr>
          <w:rFonts w:ascii="Times New Roman" w:hAnsi="Times New Roman"/>
          <w:sz w:val="28"/>
          <w:szCs w:val="28"/>
        </w:rPr>
        <w:t xml:space="preserve"> Декларации </w:t>
      </w:r>
      <w:r w:rsidRPr="0030118E">
        <w:rPr>
          <w:rFonts w:ascii="Times New Roman" w:hAnsi="Times New Roman"/>
          <w:sz w:val="28"/>
          <w:szCs w:val="28"/>
        </w:rPr>
        <w:t>позволит</w:t>
      </w:r>
      <w:r w:rsidR="009E30D2" w:rsidRPr="0030118E">
        <w:rPr>
          <w:rFonts w:ascii="Times New Roman" w:hAnsi="Times New Roman"/>
          <w:sz w:val="28"/>
          <w:szCs w:val="28"/>
        </w:rPr>
        <w:t xml:space="preserve"> гармонизировать национальные подходы к развитию профессионального образования и оценки компетенций на рынке труда</w:t>
      </w:r>
      <w:r w:rsidR="0083386F" w:rsidRPr="0030118E">
        <w:rPr>
          <w:rFonts w:ascii="Times New Roman" w:hAnsi="Times New Roman"/>
          <w:sz w:val="28"/>
          <w:szCs w:val="28"/>
        </w:rPr>
        <w:t>, что</w:t>
      </w:r>
      <w:r w:rsidR="009B3D6B" w:rsidRPr="0030118E">
        <w:rPr>
          <w:rFonts w:ascii="Times New Roman" w:hAnsi="Times New Roman"/>
          <w:sz w:val="28"/>
          <w:szCs w:val="28"/>
        </w:rPr>
        <w:t xml:space="preserve"> </w:t>
      </w:r>
      <w:r w:rsidRPr="0030118E">
        <w:rPr>
          <w:rFonts w:ascii="Times New Roman" w:hAnsi="Times New Roman"/>
          <w:sz w:val="28"/>
          <w:szCs w:val="28"/>
        </w:rPr>
        <w:t>приведет к большей мобильности трудовых ресурсов</w:t>
      </w:r>
      <w:r w:rsidR="000D4F44" w:rsidRPr="0030118E">
        <w:rPr>
          <w:rFonts w:ascii="Times New Roman" w:hAnsi="Times New Roman"/>
          <w:sz w:val="28"/>
          <w:szCs w:val="28"/>
        </w:rPr>
        <w:t>, а</w:t>
      </w:r>
      <w:r w:rsidR="0090615E" w:rsidRPr="0030118E">
        <w:rPr>
          <w:rFonts w:ascii="Times New Roman" w:hAnsi="Times New Roman"/>
          <w:sz w:val="28"/>
          <w:szCs w:val="28"/>
        </w:rPr>
        <w:t>,</w:t>
      </w:r>
      <w:r w:rsidR="000D4F44" w:rsidRPr="0030118E">
        <w:rPr>
          <w:rFonts w:ascii="Times New Roman" w:hAnsi="Times New Roman"/>
          <w:sz w:val="28"/>
          <w:szCs w:val="28"/>
        </w:rPr>
        <w:t xml:space="preserve"> следовательно</w:t>
      </w:r>
      <w:r w:rsidR="0090615E" w:rsidRPr="0030118E">
        <w:rPr>
          <w:rFonts w:ascii="Times New Roman" w:hAnsi="Times New Roman"/>
          <w:sz w:val="28"/>
          <w:szCs w:val="28"/>
        </w:rPr>
        <w:t>,</w:t>
      </w:r>
      <w:r w:rsidR="000D4F44" w:rsidRPr="0030118E">
        <w:rPr>
          <w:rFonts w:ascii="Times New Roman" w:hAnsi="Times New Roman"/>
          <w:sz w:val="28"/>
          <w:szCs w:val="28"/>
        </w:rPr>
        <w:t xml:space="preserve"> к сокращению уровня безработицы в мире</w:t>
      </w:r>
      <w:proofErr w:type="gramStart"/>
      <w:r w:rsidR="000D4F44" w:rsidRPr="0030118E">
        <w:rPr>
          <w:rFonts w:ascii="Times New Roman" w:hAnsi="Times New Roman"/>
          <w:sz w:val="28"/>
          <w:szCs w:val="28"/>
        </w:rPr>
        <w:t xml:space="preserve"> </w:t>
      </w:r>
      <w:r w:rsidR="009B3D6B" w:rsidRPr="0030118E">
        <w:rPr>
          <w:rFonts w:ascii="Times New Roman" w:hAnsi="Times New Roman"/>
          <w:sz w:val="28"/>
          <w:szCs w:val="28"/>
        </w:rPr>
        <w:t>.</w:t>
      </w:r>
      <w:proofErr w:type="gramEnd"/>
    </w:p>
    <w:p w:rsidR="00145A8C" w:rsidRPr="0030118E" w:rsidRDefault="004E62CF" w:rsidP="007337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>Осознавая глобальные тренды и вызовы мирового рынка труда, Российская Федерация</w:t>
      </w:r>
      <w:r w:rsidR="00B06C29" w:rsidRPr="0030118E">
        <w:rPr>
          <w:rFonts w:ascii="Times New Roman" w:hAnsi="Times New Roman"/>
          <w:sz w:val="28"/>
          <w:szCs w:val="28"/>
        </w:rPr>
        <w:t xml:space="preserve"> </w:t>
      </w:r>
      <w:r w:rsidR="000D4F44" w:rsidRPr="0030118E">
        <w:rPr>
          <w:rFonts w:ascii="Times New Roman" w:hAnsi="Times New Roman"/>
          <w:sz w:val="28"/>
          <w:szCs w:val="28"/>
        </w:rPr>
        <w:t xml:space="preserve">также </w:t>
      </w:r>
      <w:r w:rsidR="00B06C29" w:rsidRPr="0030118E">
        <w:rPr>
          <w:rFonts w:ascii="Times New Roman" w:hAnsi="Times New Roman"/>
          <w:sz w:val="28"/>
          <w:szCs w:val="28"/>
        </w:rPr>
        <w:t xml:space="preserve">проводит внутригосударственную политику, отвечающую запросам сегодняшнего </w:t>
      </w:r>
      <w:r w:rsidR="00D74E69" w:rsidRPr="0030118E">
        <w:rPr>
          <w:rFonts w:ascii="Times New Roman" w:hAnsi="Times New Roman"/>
          <w:sz w:val="28"/>
          <w:szCs w:val="28"/>
        </w:rPr>
        <w:t>времени</w:t>
      </w:r>
      <w:r w:rsidR="00B85046" w:rsidRPr="0030118E">
        <w:rPr>
          <w:rFonts w:ascii="Times New Roman" w:hAnsi="Times New Roman"/>
          <w:sz w:val="28"/>
          <w:szCs w:val="28"/>
        </w:rPr>
        <w:t xml:space="preserve">. </w:t>
      </w:r>
      <w:r w:rsidR="007337FC" w:rsidRPr="0030118E">
        <w:rPr>
          <w:rFonts w:ascii="Times New Roman" w:hAnsi="Times New Roman"/>
          <w:sz w:val="28"/>
          <w:szCs w:val="28"/>
        </w:rPr>
        <w:t>В соответствии с</w:t>
      </w:r>
      <w:r w:rsidR="00B85046" w:rsidRPr="0030118E">
        <w:rPr>
          <w:rFonts w:ascii="Times New Roman" w:hAnsi="Times New Roman"/>
          <w:sz w:val="28"/>
          <w:szCs w:val="28"/>
        </w:rPr>
        <w:t xml:space="preserve"> У</w:t>
      </w:r>
      <w:r w:rsidR="00B06C29" w:rsidRPr="0030118E">
        <w:rPr>
          <w:rFonts w:ascii="Times New Roman" w:hAnsi="Times New Roman"/>
          <w:sz w:val="28"/>
          <w:szCs w:val="28"/>
        </w:rPr>
        <w:t>казом Прези</w:t>
      </w:r>
      <w:r w:rsidR="007337FC" w:rsidRPr="0030118E">
        <w:rPr>
          <w:rFonts w:ascii="Times New Roman" w:hAnsi="Times New Roman"/>
          <w:sz w:val="28"/>
          <w:szCs w:val="28"/>
        </w:rPr>
        <w:t xml:space="preserve">дента России от 7 мая 2018 года, </w:t>
      </w:r>
      <w:r w:rsidR="00B06C29" w:rsidRPr="0030118E">
        <w:rPr>
          <w:rFonts w:ascii="Times New Roman" w:hAnsi="Times New Roman"/>
          <w:sz w:val="28"/>
          <w:szCs w:val="28"/>
        </w:rPr>
        <w:t xml:space="preserve">Правительством Российской Федерации </w:t>
      </w:r>
      <w:r w:rsidR="007337FC" w:rsidRPr="0030118E">
        <w:rPr>
          <w:rFonts w:ascii="Times New Roman" w:hAnsi="Times New Roman"/>
          <w:sz w:val="28"/>
          <w:szCs w:val="28"/>
        </w:rPr>
        <w:t>было разработано 12 национальных проектов</w:t>
      </w:r>
      <w:r w:rsidR="00D74E69" w:rsidRPr="0030118E">
        <w:rPr>
          <w:rFonts w:ascii="Times New Roman" w:hAnsi="Times New Roman"/>
          <w:sz w:val="28"/>
          <w:szCs w:val="28"/>
        </w:rPr>
        <w:t>, целью которых является</w:t>
      </w:r>
      <w:r w:rsidR="00B06C29" w:rsidRPr="0030118E">
        <w:rPr>
          <w:rFonts w:ascii="Times New Roman" w:hAnsi="Times New Roman"/>
          <w:sz w:val="28"/>
          <w:szCs w:val="28"/>
        </w:rPr>
        <w:t xml:space="preserve"> обеспечение прорывного научно-технологического и социально-экономиче</w:t>
      </w:r>
      <w:r w:rsidR="00D74E69" w:rsidRPr="0030118E">
        <w:rPr>
          <w:rFonts w:ascii="Times New Roman" w:hAnsi="Times New Roman"/>
          <w:sz w:val="28"/>
          <w:szCs w:val="28"/>
        </w:rPr>
        <w:t xml:space="preserve">ского развития </w:t>
      </w:r>
      <w:r w:rsidR="007337FC" w:rsidRPr="0030118E">
        <w:rPr>
          <w:rFonts w:ascii="Times New Roman" w:hAnsi="Times New Roman"/>
          <w:sz w:val="28"/>
          <w:szCs w:val="28"/>
        </w:rPr>
        <w:t>страны</w:t>
      </w:r>
      <w:r w:rsidR="000D4F44" w:rsidRPr="0030118E">
        <w:rPr>
          <w:rFonts w:ascii="Times New Roman" w:hAnsi="Times New Roman"/>
          <w:sz w:val="28"/>
          <w:szCs w:val="28"/>
        </w:rPr>
        <w:t>, повышение</w:t>
      </w:r>
      <w:r w:rsidR="00D74E69" w:rsidRPr="0030118E">
        <w:rPr>
          <w:rFonts w:ascii="Times New Roman" w:hAnsi="Times New Roman"/>
          <w:sz w:val="28"/>
          <w:szCs w:val="28"/>
        </w:rPr>
        <w:t xml:space="preserve"> уровня жизни, </w:t>
      </w:r>
      <w:r w:rsidR="00145A8C" w:rsidRPr="0030118E">
        <w:rPr>
          <w:rFonts w:ascii="Times New Roman" w:hAnsi="Times New Roman"/>
          <w:sz w:val="28"/>
          <w:szCs w:val="28"/>
        </w:rPr>
        <w:t xml:space="preserve">снижение уровня безработицы, а также </w:t>
      </w:r>
      <w:r w:rsidR="00D74E69" w:rsidRPr="0030118E">
        <w:rPr>
          <w:rFonts w:ascii="Times New Roman" w:hAnsi="Times New Roman"/>
          <w:sz w:val="28"/>
          <w:szCs w:val="28"/>
        </w:rPr>
        <w:t>создание</w:t>
      </w:r>
      <w:r w:rsidR="00B06C29" w:rsidRPr="0030118E">
        <w:rPr>
          <w:rFonts w:ascii="Times New Roman" w:hAnsi="Times New Roman"/>
          <w:sz w:val="28"/>
          <w:szCs w:val="28"/>
        </w:rPr>
        <w:t xml:space="preserve"> условий и возможностей для самореализации и раскрытия таланта каждого </w:t>
      </w:r>
      <w:r w:rsidR="000D4F44" w:rsidRPr="0030118E">
        <w:rPr>
          <w:rFonts w:ascii="Times New Roman" w:hAnsi="Times New Roman"/>
          <w:sz w:val="28"/>
          <w:szCs w:val="28"/>
        </w:rPr>
        <w:t>гражданина страны</w:t>
      </w:r>
      <w:r w:rsidR="00B06C29" w:rsidRPr="0030118E">
        <w:rPr>
          <w:rFonts w:ascii="Times New Roman" w:hAnsi="Times New Roman"/>
          <w:sz w:val="28"/>
          <w:szCs w:val="28"/>
        </w:rPr>
        <w:t>.</w:t>
      </w:r>
      <w:r w:rsidR="00B85046" w:rsidRPr="0030118E">
        <w:rPr>
          <w:rFonts w:ascii="Times New Roman" w:hAnsi="Times New Roman"/>
          <w:sz w:val="28"/>
          <w:szCs w:val="28"/>
        </w:rPr>
        <w:t xml:space="preserve"> </w:t>
      </w:r>
    </w:p>
    <w:p w:rsidR="00145A8C" w:rsidRPr="0030118E" w:rsidRDefault="00B85046" w:rsidP="00145A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 xml:space="preserve">В соответствии с национальным проектом </w:t>
      </w:r>
      <w:r w:rsidRPr="0030118E">
        <w:rPr>
          <w:rFonts w:ascii="Times New Roman" w:hAnsi="Times New Roman"/>
          <w:b/>
          <w:i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 w:rsidR="000D4F44" w:rsidRPr="0030118E">
        <w:rPr>
          <w:rFonts w:ascii="Times New Roman" w:hAnsi="Times New Roman"/>
          <w:b/>
          <w:i/>
          <w:sz w:val="28"/>
          <w:szCs w:val="28"/>
        </w:rPr>
        <w:t>,</w:t>
      </w:r>
      <w:r w:rsidRPr="0030118E">
        <w:rPr>
          <w:rFonts w:ascii="Times New Roman" w:hAnsi="Times New Roman"/>
          <w:sz w:val="28"/>
          <w:szCs w:val="28"/>
        </w:rPr>
        <w:t xml:space="preserve"> к концу 2024 г. </w:t>
      </w:r>
      <w:r w:rsidR="00571FD0" w:rsidRPr="0030118E">
        <w:rPr>
          <w:rFonts w:ascii="Times New Roman" w:hAnsi="Times New Roman"/>
          <w:sz w:val="28"/>
          <w:szCs w:val="28"/>
        </w:rPr>
        <w:t xml:space="preserve">в России </w:t>
      </w:r>
      <w:r w:rsidR="0011221E" w:rsidRPr="0030118E">
        <w:rPr>
          <w:rFonts w:ascii="Times New Roman" w:hAnsi="Times New Roman"/>
          <w:sz w:val="28"/>
          <w:szCs w:val="28"/>
        </w:rPr>
        <w:t xml:space="preserve">планируется </w:t>
      </w:r>
      <w:r w:rsidR="000D4F44" w:rsidRPr="0030118E">
        <w:rPr>
          <w:rFonts w:ascii="Times New Roman" w:hAnsi="Times New Roman"/>
          <w:sz w:val="28"/>
          <w:szCs w:val="28"/>
        </w:rPr>
        <w:t>значительно увеличить численность</w:t>
      </w:r>
      <w:r w:rsidR="0011221E" w:rsidRPr="0030118E">
        <w:rPr>
          <w:rFonts w:ascii="Times New Roman" w:hAnsi="Times New Roman"/>
          <w:sz w:val="28"/>
          <w:szCs w:val="28"/>
        </w:rPr>
        <w:t xml:space="preserve"> людей, </w:t>
      </w:r>
      <w:r w:rsidRPr="0030118E">
        <w:rPr>
          <w:rFonts w:ascii="Times New Roman" w:hAnsi="Times New Roman"/>
          <w:sz w:val="28"/>
          <w:szCs w:val="28"/>
        </w:rPr>
        <w:t xml:space="preserve">занятых в сфере малого и среднего предпринимательства, </w:t>
      </w:r>
      <w:r w:rsidR="00A961DF" w:rsidRPr="0030118E">
        <w:rPr>
          <w:rFonts w:ascii="Times New Roman" w:hAnsi="Times New Roman"/>
          <w:sz w:val="28"/>
          <w:szCs w:val="28"/>
        </w:rPr>
        <w:t xml:space="preserve">что </w:t>
      </w:r>
      <w:r w:rsidR="00EE6C11" w:rsidRPr="0030118E">
        <w:rPr>
          <w:rFonts w:ascii="Times New Roman" w:hAnsi="Times New Roman"/>
          <w:sz w:val="28"/>
          <w:szCs w:val="28"/>
        </w:rPr>
        <w:t>будет достигнуто</w:t>
      </w:r>
      <w:r w:rsidR="004E62CF" w:rsidRPr="0030118E">
        <w:rPr>
          <w:rFonts w:ascii="Times New Roman" w:hAnsi="Times New Roman"/>
          <w:sz w:val="28"/>
          <w:szCs w:val="28"/>
        </w:rPr>
        <w:t>,</w:t>
      </w:r>
      <w:r w:rsidR="00A961DF" w:rsidRPr="0030118E">
        <w:rPr>
          <w:rFonts w:ascii="Times New Roman" w:hAnsi="Times New Roman"/>
          <w:sz w:val="28"/>
          <w:szCs w:val="28"/>
        </w:rPr>
        <w:t xml:space="preserve"> в том числе </w:t>
      </w:r>
      <w:r w:rsidR="00EE6C11" w:rsidRPr="0030118E">
        <w:rPr>
          <w:rFonts w:ascii="Times New Roman" w:hAnsi="Times New Roman"/>
          <w:sz w:val="28"/>
          <w:szCs w:val="28"/>
        </w:rPr>
        <w:t xml:space="preserve">и </w:t>
      </w:r>
      <w:r w:rsidR="00A961DF" w:rsidRPr="0030118E">
        <w:rPr>
          <w:rFonts w:ascii="Times New Roman" w:hAnsi="Times New Roman"/>
          <w:sz w:val="28"/>
          <w:szCs w:val="28"/>
        </w:rPr>
        <w:t xml:space="preserve">путем обучения </w:t>
      </w:r>
      <w:r w:rsidR="00EE6C11" w:rsidRPr="0030118E">
        <w:rPr>
          <w:rFonts w:ascii="Times New Roman" w:hAnsi="Times New Roman"/>
          <w:sz w:val="28"/>
          <w:szCs w:val="28"/>
        </w:rPr>
        <w:t xml:space="preserve">населения </w:t>
      </w:r>
      <w:r w:rsidR="00A961DF" w:rsidRPr="0030118E">
        <w:rPr>
          <w:rFonts w:ascii="Times New Roman" w:hAnsi="Times New Roman"/>
          <w:sz w:val="28"/>
          <w:szCs w:val="28"/>
        </w:rPr>
        <w:t>основам ведения</w:t>
      </w:r>
      <w:r w:rsidR="000D4F44" w:rsidRPr="0030118E">
        <w:rPr>
          <w:rFonts w:ascii="Times New Roman" w:hAnsi="Times New Roman"/>
          <w:sz w:val="28"/>
          <w:szCs w:val="28"/>
        </w:rPr>
        <w:t xml:space="preserve"> бизнеса и </w:t>
      </w:r>
      <w:r w:rsidR="00A961DF" w:rsidRPr="0030118E">
        <w:rPr>
          <w:rFonts w:ascii="Times New Roman" w:hAnsi="Times New Roman"/>
          <w:sz w:val="28"/>
          <w:szCs w:val="28"/>
        </w:rPr>
        <w:t>финансовой грамотности</w:t>
      </w:r>
      <w:r w:rsidRPr="0030118E">
        <w:rPr>
          <w:rFonts w:ascii="Times New Roman" w:hAnsi="Times New Roman"/>
          <w:sz w:val="28"/>
          <w:szCs w:val="28"/>
        </w:rPr>
        <w:t>.</w:t>
      </w:r>
      <w:r w:rsidR="00C2561C" w:rsidRPr="0030118E">
        <w:rPr>
          <w:rFonts w:ascii="Times New Roman" w:hAnsi="Times New Roman"/>
          <w:sz w:val="28"/>
          <w:szCs w:val="28"/>
        </w:rPr>
        <w:t xml:space="preserve"> Особое внимание развитию человеческого потенциала уделяется в национальном проекте </w:t>
      </w:r>
      <w:r w:rsidR="00C2561C" w:rsidRPr="0030118E">
        <w:rPr>
          <w:rFonts w:ascii="Times New Roman" w:hAnsi="Times New Roman"/>
          <w:b/>
          <w:i/>
          <w:sz w:val="28"/>
          <w:szCs w:val="28"/>
        </w:rPr>
        <w:t>«Цифровая экономика»</w:t>
      </w:r>
      <w:r w:rsidR="00C2561C" w:rsidRPr="0030118E">
        <w:rPr>
          <w:rFonts w:ascii="Times New Roman" w:hAnsi="Times New Roman"/>
          <w:sz w:val="28"/>
          <w:szCs w:val="28"/>
        </w:rPr>
        <w:t xml:space="preserve">, </w:t>
      </w:r>
      <w:r w:rsidR="004E62CF" w:rsidRPr="0030118E">
        <w:rPr>
          <w:rFonts w:ascii="Times New Roman" w:hAnsi="Times New Roman"/>
          <w:sz w:val="28"/>
          <w:szCs w:val="28"/>
        </w:rPr>
        <w:t>согласно которому</w:t>
      </w:r>
      <w:r w:rsidR="00C2561C" w:rsidRPr="0030118E">
        <w:rPr>
          <w:rFonts w:ascii="Times New Roman" w:hAnsi="Times New Roman"/>
          <w:sz w:val="28"/>
          <w:szCs w:val="28"/>
        </w:rPr>
        <w:t xml:space="preserve"> будет </w:t>
      </w:r>
      <w:r w:rsidR="0090615E" w:rsidRPr="0030118E">
        <w:rPr>
          <w:rFonts w:ascii="Times New Roman" w:hAnsi="Times New Roman"/>
          <w:sz w:val="28"/>
          <w:szCs w:val="28"/>
        </w:rPr>
        <w:t>проводиться</w:t>
      </w:r>
      <w:r w:rsidR="00C2561C" w:rsidRPr="00301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61C" w:rsidRPr="0030118E">
        <w:rPr>
          <w:rFonts w:ascii="Times New Roman" w:hAnsi="Times New Roman"/>
          <w:sz w:val="28"/>
          <w:szCs w:val="28"/>
        </w:rPr>
        <w:t>обучение специалистов по компетенциям</w:t>
      </w:r>
      <w:proofErr w:type="gramEnd"/>
      <w:r w:rsidR="00C2561C" w:rsidRPr="0030118E">
        <w:rPr>
          <w:rFonts w:ascii="Times New Roman" w:hAnsi="Times New Roman"/>
          <w:sz w:val="28"/>
          <w:szCs w:val="28"/>
        </w:rPr>
        <w:t xml:space="preserve"> цифровой экономики и </w:t>
      </w:r>
      <w:r w:rsidR="004E62CF" w:rsidRPr="0030118E">
        <w:rPr>
          <w:rFonts w:ascii="Times New Roman" w:hAnsi="Times New Roman"/>
          <w:sz w:val="28"/>
          <w:szCs w:val="28"/>
        </w:rPr>
        <w:t xml:space="preserve">произойдет </w:t>
      </w:r>
      <w:r w:rsidR="0011221E" w:rsidRPr="0030118E">
        <w:rPr>
          <w:rFonts w:ascii="Times New Roman" w:hAnsi="Times New Roman"/>
          <w:sz w:val="28"/>
          <w:szCs w:val="28"/>
        </w:rPr>
        <w:t xml:space="preserve">общее </w:t>
      </w:r>
      <w:r w:rsidR="00C2561C" w:rsidRPr="0030118E">
        <w:rPr>
          <w:rFonts w:ascii="Times New Roman" w:hAnsi="Times New Roman"/>
          <w:sz w:val="28"/>
          <w:szCs w:val="28"/>
        </w:rPr>
        <w:t>повышение цифров</w:t>
      </w:r>
      <w:r w:rsidR="0011221E" w:rsidRPr="0030118E">
        <w:rPr>
          <w:rFonts w:ascii="Times New Roman" w:hAnsi="Times New Roman"/>
          <w:sz w:val="28"/>
          <w:szCs w:val="28"/>
        </w:rPr>
        <w:t>ой грамотности населения страны.</w:t>
      </w:r>
      <w:r w:rsidR="00A961DF" w:rsidRPr="0030118E">
        <w:rPr>
          <w:rFonts w:ascii="Times New Roman" w:hAnsi="Times New Roman"/>
          <w:sz w:val="28"/>
          <w:szCs w:val="28"/>
        </w:rPr>
        <w:t xml:space="preserve"> </w:t>
      </w:r>
      <w:r w:rsidR="004E62CF" w:rsidRPr="0030118E">
        <w:rPr>
          <w:rFonts w:ascii="Times New Roman" w:hAnsi="Times New Roman"/>
          <w:sz w:val="28"/>
          <w:szCs w:val="28"/>
        </w:rPr>
        <w:t>Нельзя не упомянуть и о национальном</w:t>
      </w:r>
      <w:r w:rsidR="00145A8C" w:rsidRPr="0030118E">
        <w:rPr>
          <w:rFonts w:ascii="Times New Roman" w:hAnsi="Times New Roman"/>
          <w:sz w:val="28"/>
          <w:szCs w:val="28"/>
        </w:rPr>
        <w:t xml:space="preserve"> проект</w:t>
      </w:r>
      <w:r w:rsidR="004E62CF" w:rsidRPr="0030118E">
        <w:rPr>
          <w:rFonts w:ascii="Times New Roman" w:hAnsi="Times New Roman"/>
          <w:sz w:val="28"/>
          <w:szCs w:val="28"/>
        </w:rPr>
        <w:t>е</w:t>
      </w:r>
      <w:r w:rsidR="00145A8C" w:rsidRPr="0030118E">
        <w:rPr>
          <w:rFonts w:ascii="Times New Roman" w:hAnsi="Times New Roman"/>
          <w:sz w:val="28"/>
          <w:szCs w:val="28"/>
        </w:rPr>
        <w:t xml:space="preserve"> </w:t>
      </w:r>
      <w:r w:rsidR="00145A8C" w:rsidRPr="0030118E">
        <w:rPr>
          <w:rFonts w:ascii="Times New Roman" w:hAnsi="Times New Roman"/>
          <w:b/>
          <w:i/>
          <w:sz w:val="28"/>
          <w:szCs w:val="28"/>
        </w:rPr>
        <w:t>«Производительность труда и поддержка занятости»</w:t>
      </w:r>
      <w:r w:rsidR="00145A8C" w:rsidRPr="0030118E">
        <w:rPr>
          <w:rFonts w:ascii="Times New Roman" w:hAnsi="Times New Roman"/>
          <w:sz w:val="28"/>
          <w:szCs w:val="28"/>
        </w:rPr>
        <w:t>,</w:t>
      </w:r>
      <w:r w:rsidR="00145A8C" w:rsidRPr="0030118E">
        <w:rPr>
          <w:rFonts w:ascii="Times New Roman" w:hAnsi="Times New Roman"/>
          <w:b/>
          <w:sz w:val="28"/>
          <w:szCs w:val="28"/>
        </w:rPr>
        <w:t xml:space="preserve"> </w:t>
      </w:r>
      <w:r w:rsidR="00145A8C" w:rsidRPr="0030118E">
        <w:rPr>
          <w:rFonts w:ascii="Times New Roman" w:hAnsi="Times New Roman"/>
          <w:sz w:val="28"/>
          <w:szCs w:val="28"/>
        </w:rPr>
        <w:t>где рост данного показателя связывается с</w:t>
      </w:r>
      <w:r w:rsidR="00145A8C" w:rsidRPr="0030118E">
        <w:rPr>
          <w:rFonts w:ascii="Times New Roman" w:hAnsi="Times New Roman"/>
          <w:b/>
          <w:sz w:val="28"/>
          <w:szCs w:val="28"/>
        </w:rPr>
        <w:t xml:space="preserve"> </w:t>
      </w:r>
      <w:r w:rsidR="00EE6C11" w:rsidRPr="0030118E">
        <w:rPr>
          <w:rFonts w:ascii="Times New Roman" w:hAnsi="Times New Roman"/>
          <w:sz w:val="28"/>
          <w:szCs w:val="28"/>
        </w:rPr>
        <w:t>увеличением количества</w:t>
      </w:r>
      <w:r w:rsidR="00145A8C" w:rsidRPr="0030118E">
        <w:rPr>
          <w:rFonts w:ascii="Times New Roman" w:hAnsi="Times New Roman"/>
          <w:sz w:val="28"/>
          <w:szCs w:val="28"/>
        </w:rPr>
        <w:t xml:space="preserve"> региональных центров компетенций, автоматизацией производства и использованием цифровых технологий, например, цифровых двойников производственных процессов, прохожден</w:t>
      </w:r>
      <w:r w:rsidR="00EE6C11" w:rsidRPr="0030118E">
        <w:rPr>
          <w:rFonts w:ascii="Times New Roman" w:hAnsi="Times New Roman"/>
          <w:sz w:val="28"/>
          <w:szCs w:val="28"/>
        </w:rPr>
        <w:t>ием</w:t>
      </w:r>
      <w:r w:rsidR="00A903CE" w:rsidRPr="0030118E">
        <w:rPr>
          <w:rFonts w:ascii="Times New Roman" w:hAnsi="Times New Roman"/>
          <w:sz w:val="28"/>
          <w:szCs w:val="28"/>
        </w:rPr>
        <w:t xml:space="preserve"> работниками</w:t>
      </w:r>
      <w:r w:rsidR="00EE6C11" w:rsidRPr="0030118E">
        <w:rPr>
          <w:rFonts w:ascii="Times New Roman" w:hAnsi="Times New Roman"/>
          <w:sz w:val="28"/>
          <w:szCs w:val="28"/>
        </w:rPr>
        <w:t xml:space="preserve"> международных стажировок и совершенствованием управленческих навыков руководителей предприятий.</w:t>
      </w:r>
    </w:p>
    <w:p w:rsidR="00145A8C" w:rsidRPr="0030118E" w:rsidRDefault="000E5453" w:rsidP="00BB73BE">
      <w:pPr>
        <w:jc w:val="both"/>
        <w:rPr>
          <w:rFonts w:ascii="PTSans" w:eastAsia="Times New Roman" w:hAnsi="PTSans"/>
          <w:color w:val="000000"/>
          <w:sz w:val="28"/>
          <w:szCs w:val="28"/>
          <w:shd w:val="clear" w:color="auto" w:fill="FFFFFF"/>
          <w:lang w:eastAsia="ru-RU"/>
        </w:rPr>
      </w:pPr>
      <w:r w:rsidRPr="0030118E">
        <w:rPr>
          <w:rFonts w:ascii="Times New Roman" w:hAnsi="Times New Roman"/>
          <w:sz w:val="28"/>
          <w:szCs w:val="28"/>
        </w:rPr>
        <w:tab/>
        <w:t>Отдельной тем</w:t>
      </w:r>
      <w:r w:rsidR="00BB73BE" w:rsidRPr="0030118E">
        <w:rPr>
          <w:rFonts w:ascii="Times New Roman" w:hAnsi="Times New Roman"/>
          <w:sz w:val="28"/>
          <w:szCs w:val="28"/>
        </w:rPr>
        <w:t xml:space="preserve">ой хотелось бы сегодня затронуть масштабную реформу </w:t>
      </w:r>
      <w:r w:rsidR="00BB73BE" w:rsidRPr="0030118E">
        <w:rPr>
          <w:rFonts w:ascii="PTSans" w:eastAsia="Times New Roman" w:hAnsi="PTSans"/>
          <w:color w:val="000000"/>
          <w:sz w:val="28"/>
          <w:szCs w:val="28"/>
          <w:shd w:val="clear" w:color="auto" w:fill="FFFFFF"/>
          <w:lang w:eastAsia="ru-RU"/>
        </w:rPr>
        <w:t xml:space="preserve">Национальной системы квалификаций, проводимой в Российской Федерации, в ходе которой разрабатываются и внедряются профессиональные стандарты, обновляются федеральные государственные образовательные стандарты (ФГОС), расширяется сеть центров оценки квалификаций по всей стране. Данная реформа </w:t>
      </w:r>
      <w:r w:rsidRPr="0030118E">
        <w:rPr>
          <w:rFonts w:ascii="Times New Roman" w:hAnsi="Times New Roman"/>
          <w:sz w:val="28"/>
          <w:szCs w:val="28"/>
        </w:rPr>
        <w:t xml:space="preserve">направлена на сближение потребностей </w:t>
      </w:r>
      <w:r w:rsidR="0069573E">
        <w:rPr>
          <w:rFonts w:ascii="Times New Roman" w:hAnsi="Times New Roman"/>
          <w:sz w:val="28"/>
          <w:szCs w:val="28"/>
        </w:rPr>
        <w:t xml:space="preserve">работников, </w:t>
      </w:r>
      <w:r w:rsidRPr="0030118E">
        <w:rPr>
          <w:rFonts w:ascii="Times New Roman" w:hAnsi="Times New Roman"/>
          <w:sz w:val="28"/>
          <w:szCs w:val="28"/>
        </w:rPr>
        <w:t>работодател</w:t>
      </w:r>
      <w:r w:rsidR="0069573E">
        <w:rPr>
          <w:rFonts w:ascii="Times New Roman" w:hAnsi="Times New Roman"/>
          <w:sz w:val="28"/>
          <w:szCs w:val="28"/>
        </w:rPr>
        <w:t>ей</w:t>
      </w:r>
      <w:r w:rsidRPr="0030118E">
        <w:rPr>
          <w:rFonts w:ascii="Times New Roman" w:hAnsi="Times New Roman"/>
          <w:sz w:val="28"/>
          <w:szCs w:val="28"/>
        </w:rPr>
        <w:t xml:space="preserve">, образовательной системы и рынка труда. Совершенствование </w:t>
      </w:r>
      <w:r w:rsidRPr="0030118E">
        <w:rPr>
          <w:rFonts w:ascii="Times New Roman" w:hAnsi="Times New Roman"/>
          <w:sz w:val="28"/>
          <w:szCs w:val="28"/>
        </w:rPr>
        <w:lastRenderedPageBreak/>
        <w:t>профессиональных и образовательных стандартов в соответствии с передовыми технологиями служат основой формирования конкурентоспособного кадрового ресурса, отвечающего требованиям современной экономики</w:t>
      </w:r>
      <w:r w:rsidR="00BB73BE" w:rsidRPr="0030118E">
        <w:rPr>
          <w:rFonts w:ascii="Times New Roman" w:hAnsi="Times New Roman"/>
          <w:sz w:val="28"/>
          <w:szCs w:val="28"/>
        </w:rPr>
        <w:t>.</w:t>
      </w:r>
    </w:p>
    <w:p w:rsidR="00065468" w:rsidRPr="0030118E" w:rsidRDefault="00AC1118" w:rsidP="00065468">
      <w:pPr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ab/>
        <w:t xml:space="preserve">Важным элементом развития международного рынка труда </w:t>
      </w:r>
      <w:r w:rsidR="000E5453" w:rsidRPr="0030118E">
        <w:rPr>
          <w:rFonts w:ascii="Times New Roman" w:hAnsi="Times New Roman"/>
          <w:sz w:val="28"/>
          <w:szCs w:val="28"/>
        </w:rPr>
        <w:t xml:space="preserve">также </w:t>
      </w:r>
      <w:r w:rsidRPr="0030118E">
        <w:rPr>
          <w:rFonts w:ascii="Times New Roman" w:hAnsi="Times New Roman"/>
          <w:sz w:val="28"/>
          <w:szCs w:val="28"/>
        </w:rPr>
        <w:t xml:space="preserve">является </w:t>
      </w:r>
      <w:r w:rsidR="00370160" w:rsidRPr="0030118E">
        <w:rPr>
          <w:rFonts w:ascii="Times New Roman" w:hAnsi="Times New Roman"/>
          <w:sz w:val="28"/>
          <w:szCs w:val="28"/>
        </w:rPr>
        <w:t>тесное сотрудничество международных организаций с частными компаниями</w:t>
      </w:r>
      <w:r w:rsidR="00065468" w:rsidRPr="0030118E">
        <w:rPr>
          <w:rFonts w:ascii="Times New Roman" w:hAnsi="Times New Roman"/>
          <w:sz w:val="28"/>
          <w:szCs w:val="28"/>
        </w:rPr>
        <w:t xml:space="preserve"> путем </w:t>
      </w:r>
      <w:r w:rsidR="008C2C0E" w:rsidRPr="0030118E">
        <w:rPr>
          <w:rFonts w:ascii="Times New Roman" w:hAnsi="Times New Roman"/>
          <w:sz w:val="28"/>
          <w:szCs w:val="28"/>
        </w:rPr>
        <w:t>реали</w:t>
      </w:r>
      <w:r w:rsidR="00370160" w:rsidRPr="0030118E">
        <w:rPr>
          <w:rFonts w:ascii="Times New Roman" w:hAnsi="Times New Roman"/>
          <w:sz w:val="28"/>
          <w:szCs w:val="28"/>
        </w:rPr>
        <w:t>зации</w:t>
      </w:r>
      <w:r w:rsidR="008C2C0E" w:rsidRPr="0030118E">
        <w:rPr>
          <w:rFonts w:ascii="Times New Roman" w:hAnsi="Times New Roman"/>
          <w:sz w:val="28"/>
          <w:szCs w:val="28"/>
        </w:rPr>
        <w:t xml:space="preserve"> конкретных проектов. </w:t>
      </w:r>
      <w:r w:rsidR="007E65F7">
        <w:rPr>
          <w:rFonts w:ascii="Times New Roman" w:hAnsi="Times New Roman"/>
          <w:sz w:val="28"/>
          <w:szCs w:val="28"/>
        </w:rPr>
        <w:t xml:space="preserve">И теперь уже, как представитель Компании «ЛУКОЙЛ», хочу немного подробнее остановиться на сотрудничестве нашей Компании с </w:t>
      </w:r>
      <w:r w:rsidR="007E65F7" w:rsidRPr="0030118E">
        <w:rPr>
          <w:rFonts w:ascii="Times New Roman" w:hAnsi="Times New Roman"/>
          <w:sz w:val="28"/>
          <w:szCs w:val="28"/>
        </w:rPr>
        <w:t>Международной организацией труда</w:t>
      </w:r>
      <w:r w:rsidR="007E65F7">
        <w:rPr>
          <w:rFonts w:ascii="Times New Roman" w:hAnsi="Times New Roman"/>
          <w:sz w:val="28"/>
          <w:szCs w:val="28"/>
        </w:rPr>
        <w:t>. Подписанное нами</w:t>
      </w:r>
      <w:r w:rsidR="007E65F7" w:rsidRPr="0030118E">
        <w:rPr>
          <w:rFonts w:ascii="Times New Roman" w:hAnsi="Times New Roman"/>
          <w:sz w:val="28"/>
          <w:szCs w:val="28"/>
        </w:rPr>
        <w:t xml:space="preserve"> в 2012 году Соглашени</w:t>
      </w:r>
      <w:r w:rsidR="007E65F7">
        <w:rPr>
          <w:rFonts w:ascii="Times New Roman" w:hAnsi="Times New Roman"/>
          <w:sz w:val="28"/>
          <w:szCs w:val="28"/>
        </w:rPr>
        <w:t>е</w:t>
      </w:r>
      <w:r w:rsidR="007E65F7" w:rsidRPr="0030118E">
        <w:rPr>
          <w:rFonts w:ascii="Times New Roman" w:hAnsi="Times New Roman"/>
          <w:sz w:val="28"/>
          <w:szCs w:val="28"/>
        </w:rPr>
        <w:t xml:space="preserve"> о сотрудничестве </w:t>
      </w:r>
      <w:r w:rsidR="00065468" w:rsidRPr="0030118E">
        <w:rPr>
          <w:rFonts w:ascii="Times New Roman" w:hAnsi="Times New Roman"/>
          <w:sz w:val="28"/>
          <w:szCs w:val="28"/>
        </w:rPr>
        <w:t>положило начало партнерским отношениям по трем направлениям: молодежная занятость, обучение, обмен опытом. В рамках соглашения ЛУКОЙЛ и МОТ осуществляют совместный проект «Партнёрства в сфере занятости молодежи Содружества Независ</w:t>
      </w:r>
      <w:r w:rsidR="0090615E" w:rsidRPr="0030118E">
        <w:rPr>
          <w:rFonts w:ascii="Times New Roman" w:hAnsi="Times New Roman"/>
          <w:sz w:val="28"/>
          <w:szCs w:val="28"/>
        </w:rPr>
        <w:t xml:space="preserve">имых Государств». Цель проекта – </w:t>
      </w:r>
      <w:r w:rsidR="00065468" w:rsidRPr="0030118E">
        <w:rPr>
          <w:rFonts w:ascii="Times New Roman" w:hAnsi="Times New Roman"/>
          <w:sz w:val="28"/>
          <w:szCs w:val="28"/>
        </w:rPr>
        <w:t>укрепление потенциала стран в области разработки, реализации и оценки политик и программ занятости молодых людей, содействие предоставлению возможностей достойного труда для молодых женщин и мужчин, экономический рост в регионах. Первая фаза проекта реализуется с 2013 года на территории 3-х стран:  Ро</w:t>
      </w:r>
      <w:r w:rsidR="007E65F7">
        <w:rPr>
          <w:rFonts w:ascii="Times New Roman" w:hAnsi="Times New Roman"/>
          <w:sz w:val="28"/>
          <w:szCs w:val="28"/>
        </w:rPr>
        <w:t>ссийская Федерация, Азербайджан и</w:t>
      </w:r>
      <w:r w:rsidR="00065468" w:rsidRPr="0030118E">
        <w:rPr>
          <w:rFonts w:ascii="Times New Roman" w:hAnsi="Times New Roman"/>
          <w:sz w:val="28"/>
          <w:szCs w:val="28"/>
        </w:rPr>
        <w:t xml:space="preserve"> Казахстан. 23 мая 2017 года подписано новое соглашение между ПАО «</w:t>
      </w:r>
      <w:r w:rsidR="00A317DE" w:rsidRPr="0030118E">
        <w:rPr>
          <w:rFonts w:ascii="Times New Roman" w:hAnsi="Times New Roman"/>
          <w:sz w:val="28"/>
          <w:szCs w:val="28"/>
        </w:rPr>
        <w:t>ЛУКОЙЛ» и МОТ на 2018-2022 г</w:t>
      </w:r>
      <w:r w:rsidR="00065468" w:rsidRPr="0030118E">
        <w:rPr>
          <w:rFonts w:ascii="Times New Roman" w:hAnsi="Times New Roman"/>
          <w:sz w:val="28"/>
          <w:szCs w:val="28"/>
        </w:rPr>
        <w:t>г. В рамках второй фазы сотрудничества в проект также включена республика Узбекистан.</w:t>
      </w:r>
    </w:p>
    <w:p w:rsidR="00370160" w:rsidRPr="0030118E" w:rsidRDefault="00065468" w:rsidP="000E54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>Масштабный пилотный проект, осуществляемый Международной организацией труда при поддержке ЛУКОЙЛа, сегодня реализуется в 4 странах и 6 регионах РФ. Он стал продуктивной площадкой апробации результативных методик и политик в сфере решения вопросов молодежной занятости, которые могут применяться во всех 187 странах-членах МОТ. Эффективное сотрудничество ЛУКОЙЛа и МОТ  - яркий пример государственно-частного партн</w:t>
      </w:r>
      <w:r w:rsidR="0090615E" w:rsidRPr="0030118E">
        <w:rPr>
          <w:rFonts w:ascii="Times New Roman" w:hAnsi="Times New Roman"/>
          <w:sz w:val="28"/>
          <w:szCs w:val="28"/>
        </w:rPr>
        <w:t>ёрства на самом высоком уровне</w:t>
      </w:r>
      <w:r w:rsidR="0085167D">
        <w:rPr>
          <w:rFonts w:ascii="Times New Roman" w:hAnsi="Times New Roman"/>
          <w:sz w:val="28"/>
          <w:szCs w:val="28"/>
        </w:rPr>
        <w:t>,</w:t>
      </w:r>
      <w:r w:rsidR="0090615E" w:rsidRPr="0030118E">
        <w:rPr>
          <w:rFonts w:ascii="Times New Roman" w:hAnsi="Times New Roman"/>
          <w:sz w:val="28"/>
          <w:szCs w:val="28"/>
        </w:rPr>
        <w:t xml:space="preserve"> </w:t>
      </w:r>
      <w:r w:rsidRPr="0030118E">
        <w:rPr>
          <w:rFonts w:ascii="Times New Roman" w:hAnsi="Times New Roman"/>
          <w:sz w:val="28"/>
          <w:szCs w:val="28"/>
        </w:rPr>
        <w:t>как в Российской Федерации, так и за рубежом.</w:t>
      </w:r>
    </w:p>
    <w:p w:rsidR="009D5278" w:rsidRPr="0030118E" w:rsidRDefault="001C2898" w:rsidP="000E54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118E">
        <w:rPr>
          <w:rFonts w:ascii="Times New Roman" w:hAnsi="Times New Roman"/>
          <w:sz w:val="28"/>
          <w:szCs w:val="28"/>
        </w:rPr>
        <w:t>Подводя итог своему выступлению</w:t>
      </w:r>
      <w:r w:rsidR="00B87A53" w:rsidRPr="0030118E">
        <w:rPr>
          <w:rFonts w:ascii="Times New Roman" w:hAnsi="Times New Roman"/>
          <w:sz w:val="28"/>
          <w:szCs w:val="28"/>
        </w:rPr>
        <w:t xml:space="preserve">, </w:t>
      </w:r>
      <w:r w:rsidRPr="0030118E">
        <w:rPr>
          <w:rFonts w:ascii="Times New Roman" w:hAnsi="Times New Roman"/>
          <w:sz w:val="28"/>
          <w:szCs w:val="28"/>
        </w:rPr>
        <w:t xml:space="preserve">от имени российских работодателей я хотел бы еще раз </w:t>
      </w:r>
      <w:r w:rsidR="0090615E" w:rsidRPr="0030118E">
        <w:rPr>
          <w:rFonts w:ascii="Times New Roman" w:hAnsi="Times New Roman"/>
          <w:sz w:val="28"/>
          <w:szCs w:val="28"/>
        </w:rPr>
        <w:t xml:space="preserve">выразить </w:t>
      </w:r>
      <w:r w:rsidR="00281DB0" w:rsidRPr="0030118E">
        <w:rPr>
          <w:rFonts w:ascii="Times New Roman" w:hAnsi="Times New Roman"/>
          <w:sz w:val="28"/>
          <w:szCs w:val="28"/>
        </w:rPr>
        <w:t>од</w:t>
      </w:r>
      <w:r w:rsidR="00281DB0">
        <w:rPr>
          <w:rFonts w:ascii="Times New Roman" w:hAnsi="Times New Roman"/>
          <w:sz w:val="28"/>
          <w:szCs w:val="28"/>
        </w:rPr>
        <w:t xml:space="preserve">обрение </w:t>
      </w:r>
      <w:bookmarkStart w:id="0" w:name="_GoBack"/>
      <w:bookmarkEnd w:id="0"/>
      <w:r w:rsidR="0090615E" w:rsidRPr="0030118E">
        <w:rPr>
          <w:rFonts w:ascii="Times New Roman" w:hAnsi="Times New Roman"/>
          <w:sz w:val="28"/>
          <w:szCs w:val="28"/>
        </w:rPr>
        <w:t>деятельности</w:t>
      </w:r>
      <w:r w:rsidRPr="0030118E">
        <w:rPr>
          <w:rFonts w:ascii="Times New Roman" w:hAnsi="Times New Roman"/>
          <w:sz w:val="28"/>
          <w:szCs w:val="28"/>
        </w:rPr>
        <w:t xml:space="preserve">, </w:t>
      </w:r>
      <w:r w:rsidR="0090615E" w:rsidRPr="0030118E">
        <w:rPr>
          <w:rFonts w:ascii="Times New Roman" w:hAnsi="Times New Roman"/>
          <w:sz w:val="28"/>
          <w:szCs w:val="28"/>
        </w:rPr>
        <w:t>проводимой</w:t>
      </w:r>
      <w:r w:rsidRPr="0030118E">
        <w:rPr>
          <w:rFonts w:ascii="Times New Roman" w:hAnsi="Times New Roman"/>
          <w:sz w:val="28"/>
          <w:szCs w:val="28"/>
        </w:rPr>
        <w:t xml:space="preserve"> Международной организацией труда, и сказать, что будущее </w:t>
      </w:r>
      <w:r w:rsidR="00B87A53" w:rsidRPr="0030118E">
        <w:rPr>
          <w:rFonts w:ascii="Times New Roman" w:hAnsi="Times New Roman"/>
          <w:sz w:val="28"/>
          <w:szCs w:val="28"/>
        </w:rPr>
        <w:t xml:space="preserve">сферы труда </w:t>
      </w:r>
      <w:r w:rsidRPr="0030118E">
        <w:rPr>
          <w:rFonts w:ascii="Times New Roman" w:hAnsi="Times New Roman"/>
          <w:sz w:val="28"/>
          <w:szCs w:val="28"/>
        </w:rPr>
        <w:t xml:space="preserve">находится в наших с Вами руках. </w:t>
      </w:r>
      <w:r w:rsidR="004B1128" w:rsidRPr="0030118E">
        <w:rPr>
          <w:rFonts w:ascii="Times New Roman" w:hAnsi="Times New Roman"/>
          <w:sz w:val="28"/>
          <w:szCs w:val="28"/>
        </w:rPr>
        <w:t>Н</w:t>
      </w:r>
      <w:r w:rsidRPr="0030118E">
        <w:rPr>
          <w:rFonts w:ascii="Times New Roman" w:hAnsi="Times New Roman"/>
          <w:sz w:val="28"/>
          <w:szCs w:val="28"/>
        </w:rPr>
        <w:t>ам с Вами необходимо не останавливаться</w:t>
      </w:r>
      <w:r w:rsidR="0085167D">
        <w:rPr>
          <w:rFonts w:ascii="Times New Roman" w:hAnsi="Times New Roman"/>
          <w:sz w:val="28"/>
          <w:szCs w:val="28"/>
        </w:rPr>
        <w:t xml:space="preserve"> на достигнутых результатах и </w:t>
      </w:r>
      <w:r w:rsidRPr="0030118E">
        <w:rPr>
          <w:rFonts w:ascii="Times New Roman" w:hAnsi="Times New Roman"/>
          <w:sz w:val="28"/>
          <w:szCs w:val="28"/>
        </w:rPr>
        <w:t>продолжать упорную</w:t>
      </w:r>
      <w:r w:rsidR="0090615E" w:rsidRPr="0030118E">
        <w:rPr>
          <w:rFonts w:ascii="Times New Roman" w:hAnsi="Times New Roman"/>
          <w:sz w:val="28"/>
          <w:szCs w:val="28"/>
        </w:rPr>
        <w:t xml:space="preserve"> и слаженную</w:t>
      </w:r>
      <w:r w:rsidRPr="0030118E">
        <w:rPr>
          <w:rFonts w:ascii="Times New Roman" w:hAnsi="Times New Roman"/>
          <w:sz w:val="28"/>
          <w:szCs w:val="28"/>
        </w:rPr>
        <w:t xml:space="preserve"> работу</w:t>
      </w:r>
      <w:r w:rsidR="00B87A53" w:rsidRPr="0030118E">
        <w:rPr>
          <w:rFonts w:ascii="Times New Roman" w:hAnsi="Times New Roman"/>
          <w:sz w:val="28"/>
          <w:szCs w:val="28"/>
        </w:rPr>
        <w:t>, нацеленную на продвижение достойного и стабильного труда во всем мире!</w:t>
      </w:r>
    </w:p>
    <w:sectPr w:rsidR="009D5278" w:rsidRPr="0030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nderson BCG Serif">
    <w:altName w:val="Times New Roman"/>
    <w:charset w:val="00"/>
    <w:family w:val="roman"/>
    <w:pitch w:val="variable"/>
    <w:sig w:usb0="A000006F" w:usb1="D000E06B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4D3"/>
    <w:multiLevelType w:val="hybridMultilevel"/>
    <w:tmpl w:val="65D2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F5"/>
    <w:rsid w:val="000535A3"/>
    <w:rsid w:val="00065468"/>
    <w:rsid w:val="00066AEF"/>
    <w:rsid w:val="00093A15"/>
    <w:rsid w:val="000D4F44"/>
    <w:rsid w:val="000E5453"/>
    <w:rsid w:val="0011221E"/>
    <w:rsid w:val="00145A8C"/>
    <w:rsid w:val="001823F5"/>
    <w:rsid w:val="001C2898"/>
    <w:rsid w:val="001F533C"/>
    <w:rsid w:val="002362E6"/>
    <w:rsid w:val="00257C4F"/>
    <w:rsid w:val="00281DB0"/>
    <w:rsid w:val="002E22DF"/>
    <w:rsid w:val="002F1DCA"/>
    <w:rsid w:val="0030118E"/>
    <w:rsid w:val="00370160"/>
    <w:rsid w:val="00381A03"/>
    <w:rsid w:val="004B1128"/>
    <w:rsid w:val="004C7800"/>
    <w:rsid w:val="004E62CF"/>
    <w:rsid w:val="005309E1"/>
    <w:rsid w:val="005442F4"/>
    <w:rsid w:val="00571FD0"/>
    <w:rsid w:val="005A1008"/>
    <w:rsid w:val="005F00FD"/>
    <w:rsid w:val="00624ABA"/>
    <w:rsid w:val="0069573E"/>
    <w:rsid w:val="006C042A"/>
    <w:rsid w:val="006E4528"/>
    <w:rsid w:val="006E5D45"/>
    <w:rsid w:val="00717A64"/>
    <w:rsid w:val="007337FC"/>
    <w:rsid w:val="00775C08"/>
    <w:rsid w:val="007E2D54"/>
    <w:rsid w:val="007E65F7"/>
    <w:rsid w:val="00801C2C"/>
    <w:rsid w:val="0083386F"/>
    <w:rsid w:val="0085167D"/>
    <w:rsid w:val="00880835"/>
    <w:rsid w:val="008C220C"/>
    <w:rsid w:val="008C2C0E"/>
    <w:rsid w:val="008F7FF7"/>
    <w:rsid w:val="0090615E"/>
    <w:rsid w:val="009A1260"/>
    <w:rsid w:val="009B3D6B"/>
    <w:rsid w:val="009D5278"/>
    <w:rsid w:val="009E30D2"/>
    <w:rsid w:val="00A231D3"/>
    <w:rsid w:val="00A317DE"/>
    <w:rsid w:val="00A903CE"/>
    <w:rsid w:val="00A92C8C"/>
    <w:rsid w:val="00A961DF"/>
    <w:rsid w:val="00AC1118"/>
    <w:rsid w:val="00B03241"/>
    <w:rsid w:val="00B06C29"/>
    <w:rsid w:val="00B06DEF"/>
    <w:rsid w:val="00B658F5"/>
    <w:rsid w:val="00B66498"/>
    <w:rsid w:val="00B85046"/>
    <w:rsid w:val="00B87A53"/>
    <w:rsid w:val="00BB73BE"/>
    <w:rsid w:val="00C2561C"/>
    <w:rsid w:val="00D74E69"/>
    <w:rsid w:val="00E11639"/>
    <w:rsid w:val="00E24828"/>
    <w:rsid w:val="00EE5CFC"/>
    <w:rsid w:val="00EE6C11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F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3C"/>
    <w:pPr>
      <w:ind w:left="720"/>
      <w:contextualSpacing/>
    </w:pPr>
    <w:rPr>
      <w:rFonts w:ascii="Henderson BCG Serif" w:eastAsia="Times New Roman" w:hAnsi="Henderson BCG Serif"/>
      <w:szCs w:val="24"/>
      <w:lang w:val="de-DE" w:eastAsia="de-DE"/>
    </w:rPr>
  </w:style>
  <w:style w:type="paragraph" w:styleId="a4">
    <w:name w:val="Balloon Text"/>
    <w:basedOn w:val="a"/>
    <w:link w:val="a5"/>
    <w:uiPriority w:val="99"/>
    <w:semiHidden/>
    <w:unhideWhenUsed/>
    <w:rsid w:val="00301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F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3C"/>
    <w:pPr>
      <w:ind w:left="720"/>
      <w:contextualSpacing/>
    </w:pPr>
    <w:rPr>
      <w:rFonts w:ascii="Henderson BCG Serif" w:eastAsia="Times New Roman" w:hAnsi="Henderson BCG Serif"/>
      <w:szCs w:val="24"/>
      <w:lang w:val="de-DE" w:eastAsia="de-DE"/>
    </w:rPr>
  </w:style>
  <w:style w:type="paragraph" w:styleId="a4">
    <w:name w:val="Balloon Text"/>
    <w:basedOn w:val="a"/>
    <w:link w:val="a5"/>
    <w:uiPriority w:val="99"/>
    <w:semiHidden/>
    <w:unhideWhenUsed/>
    <w:rsid w:val="00301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85AD-1C42-410F-9593-2682973A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Хофманн Наталья Ивановна</cp:lastModifiedBy>
  <cp:revision>2</cp:revision>
  <cp:lastPrinted>2019-09-16T08:19:00Z</cp:lastPrinted>
  <dcterms:created xsi:type="dcterms:W3CDTF">2019-09-17T11:12:00Z</dcterms:created>
  <dcterms:modified xsi:type="dcterms:W3CDTF">2019-09-17T11:12:00Z</dcterms:modified>
</cp:coreProperties>
</file>